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F" w:rsidRDefault="006853AF" w:rsidP="006853AF">
      <w:pPr>
        <w:spacing w:line="360" w:lineRule="auto"/>
        <w:ind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Муниципальное  бюджетно</w:t>
      </w:r>
      <w:r w:rsidR="007A678C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общеобразовательное учреждение</w:t>
      </w:r>
    </w:p>
    <w:p w:rsidR="006853AF" w:rsidRDefault="006853AF" w:rsidP="006853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  <w:r w:rsidR="007A678C">
        <w:rPr>
          <w:sz w:val="28"/>
          <w:szCs w:val="28"/>
        </w:rPr>
        <w:t xml:space="preserve"> Кенадского сельского поселения Ванинского муниципального района Хабаровского края</w:t>
      </w: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Утверждено:</w:t>
      </w:r>
    </w:p>
    <w:p w:rsidR="006853AF" w:rsidRDefault="006853AF" w:rsidP="006853AF">
      <w:pPr>
        <w:rPr>
          <w:sz w:val="28"/>
          <w:szCs w:val="28"/>
        </w:rPr>
      </w:pPr>
      <w:r>
        <w:rPr>
          <w:sz w:val="28"/>
          <w:szCs w:val="28"/>
        </w:rPr>
        <w:t>На заседании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МБОУ-СОШ</w:t>
      </w:r>
    </w:p>
    <w:p w:rsidR="006853AF" w:rsidRDefault="006853AF" w:rsidP="006853AF">
      <w:pPr>
        <w:rPr>
          <w:sz w:val="28"/>
          <w:szCs w:val="28"/>
        </w:rPr>
      </w:pPr>
      <w:r>
        <w:rPr>
          <w:sz w:val="28"/>
          <w:szCs w:val="28"/>
        </w:rPr>
        <w:t>Протокол № 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Гречка О.Н.</w:t>
      </w:r>
    </w:p>
    <w:p w:rsidR="006853AF" w:rsidRDefault="006853AF" w:rsidP="006853AF">
      <w:pPr>
        <w:rPr>
          <w:sz w:val="28"/>
          <w:szCs w:val="28"/>
        </w:rPr>
      </w:pPr>
      <w:r>
        <w:rPr>
          <w:sz w:val="28"/>
          <w:szCs w:val="28"/>
        </w:rPr>
        <w:t>От«___»______2013г.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6853AF" w:rsidRDefault="006853AF" w:rsidP="006853A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«___»_______2013г.</w:t>
      </w: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rPr>
          <w:sz w:val="28"/>
          <w:szCs w:val="28"/>
        </w:rPr>
      </w:pPr>
    </w:p>
    <w:p w:rsidR="006853AF" w:rsidRDefault="006853AF" w:rsidP="006853AF">
      <w:pPr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6853AF" w:rsidRDefault="006853AF" w:rsidP="006853AF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по изобразительному искусству</w:t>
      </w:r>
    </w:p>
    <w:p w:rsidR="006853AF" w:rsidRDefault="006853AF" w:rsidP="006853AF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</w:p>
    <w:p w:rsidR="006853AF" w:rsidRDefault="006853AF" w:rsidP="006853AF">
      <w:pPr>
        <w:spacing w:line="360" w:lineRule="auto"/>
        <w:jc w:val="center"/>
        <w:rPr>
          <w:sz w:val="36"/>
          <w:szCs w:val="36"/>
        </w:rPr>
      </w:pPr>
    </w:p>
    <w:p w:rsidR="006853AF" w:rsidRDefault="006853AF" w:rsidP="006853AF">
      <w:pPr>
        <w:spacing w:line="360" w:lineRule="auto"/>
        <w:jc w:val="center"/>
        <w:rPr>
          <w:sz w:val="28"/>
          <w:szCs w:val="28"/>
        </w:rPr>
      </w:pPr>
    </w:p>
    <w:p w:rsidR="006853AF" w:rsidRDefault="006853AF" w:rsidP="006853AF">
      <w:pPr>
        <w:spacing w:line="360" w:lineRule="auto"/>
        <w:ind w:firstLine="709"/>
        <w:rPr>
          <w:b/>
          <w:bCs/>
          <w:sz w:val="28"/>
          <w:szCs w:val="28"/>
        </w:rPr>
      </w:pPr>
      <w:bookmarkStart w:id="0" w:name="_GoBack"/>
      <w:bookmarkEnd w:id="0"/>
    </w:p>
    <w:p w:rsidR="006853AF" w:rsidRDefault="006853AF" w:rsidP="006853AF"/>
    <w:p w:rsidR="006853AF" w:rsidRDefault="006853AF" w:rsidP="00217495">
      <w:pPr>
        <w:shd w:val="clear" w:color="auto" w:fill="FFFFFF"/>
        <w:ind w:right="137"/>
        <w:jc w:val="center"/>
        <w:rPr>
          <w:b/>
          <w:i/>
        </w:rPr>
      </w:pPr>
    </w:p>
    <w:p w:rsidR="006853AF" w:rsidRDefault="006853AF" w:rsidP="00217495">
      <w:pPr>
        <w:shd w:val="clear" w:color="auto" w:fill="FFFFFF"/>
        <w:ind w:right="137"/>
        <w:jc w:val="center"/>
        <w:rPr>
          <w:b/>
          <w:i/>
        </w:rPr>
      </w:pPr>
    </w:p>
    <w:p w:rsidR="00217495" w:rsidRDefault="00217495" w:rsidP="00217495">
      <w:pPr>
        <w:shd w:val="clear" w:color="auto" w:fill="FFFFFF"/>
        <w:ind w:right="137"/>
        <w:jc w:val="center"/>
        <w:rPr>
          <w:b/>
          <w:i/>
        </w:rPr>
      </w:pPr>
      <w:r w:rsidRPr="002847FA">
        <w:rPr>
          <w:b/>
          <w:i/>
        </w:rPr>
        <w:t>Пояснител</w:t>
      </w:r>
      <w:r>
        <w:rPr>
          <w:b/>
          <w:i/>
        </w:rPr>
        <w:t>ьная записка к курсу «Изобразительное искусство</w:t>
      </w:r>
      <w:r w:rsidRPr="002847FA">
        <w:rPr>
          <w:b/>
          <w:i/>
        </w:rPr>
        <w:t>»</w:t>
      </w:r>
    </w:p>
    <w:p w:rsidR="00217495" w:rsidRPr="00C830C3" w:rsidRDefault="00217495" w:rsidP="00217495">
      <w:pPr>
        <w:ind w:firstLine="360"/>
        <w:jc w:val="both"/>
      </w:pPr>
      <w:r w:rsidRPr="00C830C3">
        <w:t>Рабочая программа</w:t>
      </w:r>
      <w:r>
        <w:t xml:space="preserve"> учителя по курсу изобразительного искусства для учащихся 2</w:t>
      </w:r>
      <w:r w:rsidRPr="00C830C3">
        <w:t xml:space="preserve">-го класса  </w:t>
      </w:r>
      <w:r w:rsidRPr="008708ED">
        <w:t xml:space="preserve">рассчитана на </w:t>
      </w:r>
      <w:r>
        <w:t xml:space="preserve">34 часа (1 час в неделю, 34 учебные недели) и </w:t>
      </w:r>
      <w:r w:rsidRPr="00C830C3">
        <w:t xml:space="preserve">разработана в соответствии: </w:t>
      </w:r>
    </w:p>
    <w:p w:rsidR="00217495" w:rsidRDefault="00217495" w:rsidP="00217495">
      <w:pPr>
        <w:numPr>
          <w:ilvl w:val="0"/>
          <w:numId w:val="1"/>
        </w:numPr>
        <w:ind w:left="284" w:hanging="284"/>
        <w:jc w:val="both"/>
      </w:pPr>
      <w:r w:rsidRPr="00C830C3">
        <w:t>с требованиями Федерального государственного образ</w:t>
      </w:r>
      <w:r>
        <w:t>овательного стандарта начального общего образования</w:t>
      </w:r>
      <w:r w:rsidRPr="00C830C3">
        <w:t xml:space="preserve"> (далее Стандарта);</w:t>
      </w:r>
    </w:p>
    <w:p w:rsidR="00217495" w:rsidRDefault="00217495" w:rsidP="00217495">
      <w:pPr>
        <w:numPr>
          <w:ilvl w:val="0"/>
          <w:numId w:val="1"/>
        </w:numPr>
        <w:ind w:left="284" w:hanging="284"/>
        <w:jc w:val="both"/>
      </w:pPr>
      <w:r w:rsidRPr="00C830C3">
        <w:t>рекомендациями Примерной основной образовательной программой образовательного учреждения. Начальная школа.</w:t>
      </w:r>
      <w:r>
        <w:t xml:space="preserve"> Составитель Е.С. Савинов. – М.</w:t>
      </w:r>
      <w:r w:rsidRPr="00C830C3">
        <w:t>: Просвещение, 2010 г. рекомендованной МО и Науки РФ (далее Примерной Программой);</w:t>
      </w:r>
    </w:p>
    <w:p w:rsidR="00217495" w:rsidRDefault="00217495" w:rsidP="00217495">
      <w:pPr>
        <w:numPr>
          <w:ilvl w:val="0"/>
          <w:numId w:val="1"/>
        </w:numPr>
        <w:ind w:left="284" w:hanging="284"/>
        <w:jc w:val="both"/>
      </w:pPr>
      <w:r w:rsidRPr="00C830C3">
        <w:t>с положениями Основной образовательной программой н</w:t>
      </w:r>
      <w:r>
        <w:t xml:space="preserve">ачального общего образования ГБОУ гимназии № 1272 </w:t>
      </w:r>
      <w:r w:rsidRPr="00C830C3">
        <w:t xml:space="preserve"> (далее Образовательной программой);</w:t>
      </w:r>
    </w:p>
    <w:p w:rsidR="00217495" w:rsidRDefault="00217495" w:rsidP="00217495">
      <w:pPr>
        <w:numPr>
          <w:ilvl w:val="0"/>
          <w:numId w:val="1"/>
        </w:numPr>
        <w:ind w:left="284" w:hanging="284"/>
        <w:jc w:val="both"/>
      </w:pPr>
      <w:r w:rsidRPr="00C830C3">
        <w:t>с возможностями учебно-методического комплекта, разработанного на основе авторской издательской программы</w:t>
      </w:r>
      <w:r>
        <w:t xml:space="preserve">  1-4 класса, авторы: Л. Г. Савенкова, Е. А. </w:t>
      </w:r>
      <w:proofErr w:type="spellStart"/>
      <w:r>
        <w:t>Ермолинская</w:t>
      </w:r>
      <w:proofErr w:type="spellEnd"/>
      <w:r>
        <w:t xml:space="preserve">  2011 г, согласующейся с концепцией образовательной модели «Начальная школа 21 век», </w:t>
      </w:r>
      <w:r w:rsidRPr="00C830C3">
        <w:t>с образовательными потребностями и запросами обучающихся  и их родителей.</w:t>
      </w:r>
      <w:r w:rsidRPr="00EA0352">
        <w:t xml:space="preserve"> </w:t>
      </w:r>
    </w:p>
    <w:p w:rsidR="00217495" w:rsidRPr="00C830C3" w:rsidRDefault="00217495" w:rsidP="00217495">
      <w:pPr>
        <w:numPr>
          <w:ilvl w:val="0"/>
          <w:numId w:val="1"/>
        </w:numPr>
        <w:ind w:left="284" w:hanging="284"/>
        <w:jc w:val="both"/>
      </w:pPr>
      <w:r w:rsidRPr="00EA0352">
        <w:t>Предлагаемая программа отражает один из возможных ва</w:t>
      </w:r>
      <w:r w:rsidRPr="00EA0352">
        <w:softHyphen/>
        <w:t>риантов раскрытия государственных стандартов начального образования по образов</w:t>
      </w:r>
      <w:r>
        <w:t>ательной области «Изобразительное искусство</w:t>
      </w:r>
      <w:r w:rsidRPr="00EA0352">
        <w:t>»</w:t>
      </w:r>
      <w:r>
        <w:t>.</w:t>
      </w:r>
    </w:p>
    <w:p w:rsidR="00217495" w:rsidRDefault="00217495" w:rsidP="00217495">
      <w:pPr>
        <w:jc w:val="both"/>
      </w:pPr>
    </w:p>
    <w:p w:rsidR="00217495" w:rsidRDefault="00217495" w:rsidP="00217495">
      <w:pPr>
        <w:jc w:val="both"/>
      </w:pPr>
      <w:r>
        <w:t>Программа рассчитана на 34 часа, 1 час</w:t>
      </w:r>
      <w:r w:rsidRPr="00EA0352">
        <w:t xml:space="preserve"> в неделю. </w:t>
      </w:r>
    </w:p>
    <w:p w:rsidR="00217495" w:rsidRPr="00EA0352" w:rsidRDefault="00217495" w:rsidP="00217495">
      <w:pPr>
        <w:jc w:val="both"/>
      </w:pPr>
      <w:r w:rsidRPr="00EA0352">
        <w:t>В авторскую программу изменения не внесены.</w:t>
      </w:r>
    </w:p>
    <w:p w:rsidR="00217495" w:rsidRDefault="00217495" w:rsidP="00217495">
      <w:pPr>
        <w:jc w:val="both"/>
      </w:pP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</w:pPr>
      <w:r>
        <w:t xml:space="preserve">Определяющей характеристикой данной программы – интеграция искусства и </w:t>
      </w:r>
      <w:proofErr w:type="spellStart"/>
      <w:r>
        <w:t>полихудожественное</w:t>
      </w:r>
      <w:proofErr w:type="spellEnd"/>
      <w:r>
        <w:t xml:space="preserve">  развития школьника. </w:t>
      </w: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</w:pPr>
      <w:r w:rsidRPr="00844D8C">
        <w:rPr>
          <w:b/>
          <w:i/>
        </w:rPr>
        <w:t>Цель уроков в начальной школе</w:t>
      </w:r>
      <w:r>
        <w:t xml:space="preserve"> – разностороннее художественно-творческое развитие учащихся:</w:t>
      </w:r>
    </w:p>
    <w:p w:rsidR="00217495" w:rsidRDefault="00217495" w:rsidP="002174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формирование целостного, гармонического восприятия мира;</w:t>
      </w:r>
    </w:p>
    <w:p w:rsidR="00217495" w:rsidRDefault="00217495" w:rsidP="002174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активизацию самостоятельной творческой деятельности;</w:t>
      </w:r>
    </w:p>
    <w:p w:rsidR="00217495" w:rsidRDefault="00217495" w:rsidP="002174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развития интереса к природе и потребности общения с искусством;</w:t>
      </w:r>
    </w:p>
    <w:p w:rsidR="00217495" w:rsidRDefault="00217495" w:rsidP="002174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217495" w:rsidRDefault="00217495" w:rsidP="002174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b/>
          <w:i/>
        </w:rPr>
      </w:pPr>
    </w:p>
    <w:p w:rsidR="00217495" w:rsidRPr="00844D8C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b/>
          <w:i/>
        </w:rPr>
      </w:pPr>
      <w:r w:rsidRPr="00844D8C">
        <w:rPr>
          <w:b/>
          <w:i/>
        </w:rPr>
        <w:t>Задачи изучения предмета</w:t>
      </w:r>
      <w:r>
        <w:rPr>
          <w:b/>
          <w:i/>
        </w:rPr>
        <w:t>:</w:t>
      </w:r>
    </w:p>
    <w:p w:rsidR="00217495" w:rsidRDefault="00217495" w:rsidP="0021749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В</w:t>
      </w:r>
      <w:r w:rsidRPr="00287064">
        <w:rPr>
          <w:i/>
        </w:rPr>
        <w:t>оспитывать</w:t>
      </w:r>
      <w:r>
        <w:t xml:space="preserve"> устойчивый интерес к </w:t>
      </w:r>
      <w:proofErr w:type="spellStart"/>
      <w:r>
        <w:t>изотворчеству</w:t>
      </w:r>
      <w:proofErr w:type="spellEnd"/>
      <w: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217495" w:rsidRDefault="00217495" w:rsidP="0021749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i/>
        </w:rPr>
        <w:t>Р</w:t>
      </w:r>
      <w:r w:rsidRPr="00287064">
        <w:rPr>
          <w:i/>
        </w:rPr>
        <w:t xml:space="preserve">азвивать </w:t>
      </w:r>
      <w: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217495" w:rsidRDefault="00217495" w:rsidP="0021749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44D8C">
        <w:rPr>
          <w:i/>
        </w:rPr>
        <w:t>Ф</w:t>
      </w:r>
      <w:r w:rsidRPr="00287064">
        <w:rPr>
          <w:i/>
        </w:rPr>
        <w:t>ормировать</w:t>
      </w:r>
      <w: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217495" w:rsidRDefault="00217495" w:rsidP="0021749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i/>
        </w:rPr>
        <w:t>Р</w:t>
      </w:r>
      <w:r w:rsidRPr="002F525A">
        <w:rPr>
          <w:i/>
        </w:rPr>
        <w:t>азвивать</w:t>
      </w:r>
      <w:r>
        <w:t xml:space="preserve"> опыт художественного восприятия произведений искусства.</w:t>
      </w: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</w:pPr>
    </w:p>
    <w:p w:rsidR="00217495" w:rsidRPr="00844D8C" w:rsidRDefault="00217495" w:rsidP="00217495">
      <w:pPr>
        <w:tabs>
          <w:tab w:val="left" w:pos="-1080"/>
        </w:tabs>
        <w:autoSpaceDE w:val="0"/>
        <w:autoSpaceDN w:val="0"/>
        <w:adjustRightInd w:val="0"/>
        <w:jc w:val="both"/>
        <w:rPr>
          <w:b/>
          <w:i/>
        </w:rPr>
      </w:pPr>
      <w:r w:rsidRPr="00844D8C">
        <w:rPr>
          <w:b/>
          <w:i/>
        </w:rPr>
        <w:t>В программе представлены три направления художественного развития учащихся.</w:t>
      </w:r>
    </w:p>
    <w:p w:rsidR="00217495" w:rsidRDefault="00217495" w:rsidP="00217495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2F525A">
        <w:rPr>
          <w:i/>
        </w:rPr>
        <w:lastRenderedPageBreak/>
        <w:t>Развитие дифференцированного зрения: перенос наблюдаемого в художественную форму (</w:t>
      </w:r>
      <w:proofErr w:type="gramStart"/>
      <w:r w:rsidRPr="002F525A">
        <w:rPr>
          <w:i/>
        </w:rPr>
        <w:t>ИЗО</w:t>
      </w:r>
      <w:proofErr w:type="gramEnd"/>
      <w:r w:rsidRPr="002F525A">
        <w:rPr>
          <w:i/>
        </w:rPr>
        <w:t xml:space="preserve"> и окружающий мир).</w:t>
      </w:r>
      <w:r>
        <w:rPr>
          <w:i/>
        </w:rPr>
        <w:t xml:space="preserve"> </w:t>
      </w:r>
      <w:proofErr w:type="gramStart"/>
      <w:r>
        <w:t>О</w:t>
      </w:r>
      <w:r w:rsidRPr="002F525A">
        <w:t>своение законов</w:t>
      </w:r>
      <w:r>
        <w:t xml:space="preserve">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</w:t>
      </w:r>
      <w:proofErr w:type="gramEnd"/>
      <w:r>
        <w:t xml:space="preserve"> Формирование представлений о роли и значении ИЗО в жизни людей, знакомства с историей возникновения и развития </w:t>
      </w:r>
      <w:proofErr w:type="gramStart"/>
      <w:r>
        <w:t>ИЗО</w:t>
      </w:r>
      <w:proofErr w:type="gramEnd"/>
      <w:r>
        <w:t>. Изобразительное искусство как выразитель истории человечества в художественных образах.</w:t>
      </w:r>
    </w:p>
    <w:p w:rsidR="00217495" w:rsidRDefault="00217495" w:rsidP="00217495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844D8C">
        <w:rPr>
          <w:i/>
        </w:rPr>
        <w:t>Развитие фантазии и воображения</w:t>
      </w:r>
      <w:r w:rsidRPr="0060573C">
        <w:t>. Воспитание творческой инициативы учащихся, развитие у них способности самостоятельно решать поставленную задачу, выражать себя  в</w:t>
      </w:r>
      <w:r>
        <w:t xml:space="preserve"> </w:t>
      </w:r>
      <w:r w:rsidRPr="0060573C">
        <w:t>каком-либо виде художественной деятельности.</w:t>
      </w:r>
      <w:r>
        <w:t xml:space="preserve">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844D8C">
        <w:rPr>
          <w:i/>
        </w:rPr>
        <w:t>развития художественного образного</w:t>
      </w:r>
      <w:r>
        <w:t xml:space="preserve"> мышления </w:t>
      </w:r>
      <w:proofErr w:type="gramStart"/>
      <w:r>
        <w:t>–в</w:t>
      </w:r>
      <w:proofErr w:type="gramEnd"/>
      <w:r>
        <w:t xml:space="preserve">овлечение детей в творческую деятельность, знакомство с произведениями разных видов искусства. </w:t>
      </w:r>
    </w:p>
    <w:p w:rsidR="00217495" w:rsidRDefault="00217495" w:rsidP="00217495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844D8C">
        <w:rPr>
          <w:i/>
        </w:rPr>
        <w:t xml:space="preserve">Художественно-образное восприятие произведений изобразительного искусства (музейная педагогика). </w:t>
      </w:r>
      <w: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b/>
        </w:rPr>
      </w:pPr>
    </w:p>
    <w:p w:rsidR="00217495" w:rsidRPr="00844D8C" w:rsidRDefault="00217495" w:rsidP="00217495">
      <w:pPr>
        <w:tabs>
          <w:tab w:val="left" w:pos="-1080"/>
        </w:tabs>
        <w:autoSpaceDE w:val="0"/>
        <w:autoSpaceDN w:val="0"/>
        <w:adjustRightInd w:val="0"/>
        <w:jc w:val="both"/>
        <w:rPr>
          <w:b/>
          <w:i/>
        </w:rPr>
      </w:pPr>
      <w:r w:rsidRPr="00844D8C">
        <w:rPr>
          <w:b/>
          <w:i/>
        </w:rPr>
        <w:t>Методическая основа преподавания предмета:</w:t>
      </w:r>
    </w:p>
    <w:p w:rsidR="00217495" w:rsidRDefault="00217495" w:rsidP="00217495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>
        <w:t>опора на практическую деятельность ребенка и возвышение её до уровня творчества;</w:t>
      </w:r>
    </w:p>
    <w:p w:rsidR="00217495" w:rsidRDefault="00217495" w:rsidP="00217495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>
        <w:t>подход к преподаванию как живому, образному процессу, чутко реагирующему на внутренний мир ребенка, внешние социальные и культурные изменения;</w:t>
      </w:r>
    </w:p>
    <w:p w:rsidR="00217495" w:rsidRDefault="00217495" w:rsidP="00217495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>
        <w:t>проникновение в духовную, эстетическую, художественную природу искусства и в мир отношений человека и природы;</w:t>
      </w:r>
    </w:p>
    <w:p w:rsidR="00217495" w:rsidRDefault="00217495" w:rsidP="00217495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>
        <w:t>активизация проектных форм мышления как основы укрепления педагогических задач развития.</w:t>
      </w:r>
    </w:p>
    <w:p w:rsidR="00217495" w:rsidRDefault="00217495" w:rsidP="00217495">
      <w:pPr>
        <w:widowControl w:val="0"/>
        <w:ind w:left="284" w:hanging="284"/>
        <w:jc w:val="both"/>
      </w:pP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center"/>
        <w:rPr>
          <w:rFonts w:cs="Georgia"/>
          <w:b/>
          <w:i/>
        </w:rPr>
      </w:pPr>
      <w:r w:rsidRPr="00844D8C">
        <w:rPr>
          <w:rFonts w:cs="Georgia"/>
          <w:b/>
          <w:i/>
        </w:rPr>
        <w:t>Формирование универсальных учебных действий.</w:t>
      </w:r>
    </w:p>
    <w:p w:rsidR="00217495" w:rsidRPr="00844D8C" w:rsidRDefault="00217495" w:rsidP="00217495">
      <w:pPr>
        <w:tabs>
          <w:tab w:val="left" w:pos="-1080"/>
        </w:tabs>
        <w:autoSpaceDE w:val="0"/>
        <w:autoSpaceDN w:val="0"/>
        <w:adjustRightInd w:val="0"/>
        <w:jc w:val="both"/>
        <w:rPr>
          <w:rFonts w:cs="Georgia"/>
          <w:i/>
          <w:u w:val="single"/>
        </w:rPr>
      </w:pPr>
      <w:r w:rsidRPr="00844D8C">
        <w:rPr>
          <w:rFonts w:cs="Georgia"/>
          <w:i/>
          <w:u w:val="single"/>
        </w:rPr>
        <w:t xml:space="preserve">Личностные результаты </w:t>
      </w:r>
      <w:r w:rsidRPr="00844D8C">
        <w:rPr>
          <w:i/>
          <w:u w:val="single"/>
        </w:rPr>
        <w:t>обучения: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целостное, гармоничное развитие мира;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интерес к окружающей природе, к наблюдениям за природными явлениями;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 xml:space="preserve">умение формулировать, осознавать, передавать свое настроение, впечатление от </w:t>
      </w:r>
      <w:proofErr w:type="gramStart"/>
      <w:r>
        <w:rPr>
          <w:rFonts w:cs="Georgia"/>
        </w:rPr>
        <w:t>увиденного</w:t>
      </w:r>
      <w:proofErr w:type="gramEnd"/>
      <w:r>
        <w:rPr>
          <w:rFonts w:cs="Georgia"/>
        </w:rPr>
        <w:t xml:space="preserve"> в природе, в окружающей действительности;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способность выражать свои чувства, вызванные состояние природы;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способность различать звуки окружающего мира;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представление о том, что у каждого живого существа  свое жизненное пространство;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самостоятельная мотивация своей деятельности, определение цели работы и выделение ее этапов;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доводить работу до конца;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способность предвидеть результат своей деятельности;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способность работать в коллективе;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способность работать индивидуально и в малых группах;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готовность слушать собеседника, вести диалог, аргументировано отстаивать собственное мнение;</w:t>
      </w:r>
    </w:p>
    <w:p w:rsidR="00217495" w:rsidRDefault="00217495" w:rsidP="00217495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адекватная оценка результатов своей деятельности.</w:t>
      </w:r>
    </w:p>
    <w:p w:rsidR="00217495" w:rsidRDefault="00217495" w:rsidP="00217495">
      <w:pPr>
        <w:tabs>
          <w:tab w:val="left" w:pos="550"/>
        </w:tabs>
        <w:ind w:firstLine="110"/>
        <w:jc w:val="both"/>
        <w:rPr>
          <w:b/>
        </w:rPr>
      </w:pPr>
    </w:p>
    <w:p w:rsidR="00217495" w:rsidRPr="00844D8C" w:rsidRDefault="00217495" w:rsidP="00217495">
      <w:pPr>
        <w:tabs>
          <w:tab w:val="left" w:pos="0"/>
        </w:tabs>
        <w:jc w:val="both"/>
        <w:rPr>
          <w:i/>
          <w:u w:val="single"/>
        </w:rPr>
      </w:pPr>
      <w:proofErr w:type="spellStart"/>
      <w:r w:rsidRPr="00844D8C">
        <w:rPr>
          <w:i/>
          <w:u w:val="single"/>
        </w:rPr>
        <w:t>Метапредметными</w:t>
      </w:r>
      <w:proofErr w:type="spellEnd"/>
      <w:r w:rsidRPr="00844D8C">
        <w:rPr>
          <w:i/>
          <w:u w:val="single"/>
        </w:rPr>
        <w:t xml:space="preserve"> результатами обучения являются: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постановка учебной задачи и контроль ее выполнения;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принятия и удержания цели задания в процессе его выполнения;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самостоятельная мотивация учебно-познавательного процесса;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lastRenderedPageBreak/>
        <w:t>самостоятельная мотивация своей деятельности, определение цели работы и выделение ее этапов;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проектировать самостоятельную деятельность в соответствии с предлагаемой учебной задачей;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выполнять по образцу и самостоятельно действия при решении отдельных учебно-творческих задач;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проводить самостоятельные исследования;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проектировать самостоятельную деятельность в соответствии с предлагаемой учебной задачей;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находить нужную информацию в Интернете;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участие в тематических обсуждениях и выражение своих суждений;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формулировать ответ на вопрос в соответствии с заданным смысловым содержанием;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понимание и передача своих впечатлений от </w:t>
      </w:r>
      <w:proofErr w:type="gramStart"/>
      <w:r>
        <w:t>услышанного</w:t>
      </w:r>
      <w:proofErr w:type="gramEnd"/>
      <w:r>
        <w:t>, увиденного, прочитанного;</w:t>
      </w:r>
    </w:p>
    <w:p w:rsidR="0021749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217495" w:rsidRPr="00BF0EF5" w:rsidRDefault="00217495" w:rsidP="0021749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217495" w:rsidRDefault="00217495" w:rsidP="00217495">
      <w:pPr>
        <w:numPr>
          <w:ilvl w:val="0"/>
          <w:numId w:val="7"/>
        </w:numPr>
        <w:tabs>
          <w:tab w:val="left" w:pos="-108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217495" w:rsidRDefault="00217495" w:rsidP="00217495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b/>
        </w:rPr>
      </w:pPr>
    </w:p>
    <w:p w:rsidR="00217495" w:rsidRPr="00844D8C" w:rsidRDefault="00217495" w:rsidP="00217495">
      <w:pPr>
        <w:tabs>
          <w:tab w:val="left" w:pos="-1080"/>
        </w:tabs>
        <w:autoSpaceDE w:val="0"/>
        <w:autoSpaceDN w:val="0"/>
        <w:adjustRightInd w:val="0"/>
        <w:jc w:val="both"/>
        <w:rPr>
          <w:i/>
          <w:u w:val="single"/>
        </w:rPr>
      </w:pPr>
      <w:r w:rsidRPr="00844D8C">
        <w:rPr>
          <w:i/>
          <w:u w:val="single"/>
        </w:rPr>
        <w:t>Предметными результатами обучения являются: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умения сравнивать описания, произведения искусства на одну тему;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-умение фиксировать свое эмоциональное состояние, возникшее во время восприятия произведения искусства;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proofErr w:type="spellStart"/>
      <w:r>
        <w:rPr>
          <w:rFonts w:cs="Georgia"/>
        </w:rPr>
        <w:t>сформированность</w:t>
      </w:r>
      <w:proofErr w:type="spellEnd"/>
      <w:r>
        <w:rPr>
          <w:rFonts w:cs="Georgia"/>
        </w:rPr>
        <w:t xml:space="preserve"> представлений о связи архитектуры с природой, знание архитектурных памятников своего региона, их истории;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активное участие в обсуждении роли искусства в жизни общества и человека;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 xml:space="preserve">умение </w:t>
      </w:r>
      <w:proofErr w:type="gramStart"/>
      <w:r>
        <w:rPr>
          <w:rFonts w:cs="Georgia"/>
        </w:rPr>
        <w:t>объяснять</w:t>
      </w:r>
      <w:proofErr w:type="gramEnd"/>
      <w:r>
        <w:rPr>
          <w:rFonts w:cs="Georgia"/>
        </w:rPr>
        <w:t xml:space="preserve"> чем похожи и чем отличаются традиции разных народов  в сказках, орнаменте, оформлении жилища;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 xml:space="preserve">умение создавать образный портрет героя в разных видах и жанрах </w:t>
      </w:r>
      <w:proofErr w:type="gramStart"/>
      <w:r>
        <w:rPr>
          <w:rFonts w:cs="Georgia"/>
        </w:rPr>
        <w:t>искусства-словесном</w:t>
      </w:r>
      <w:proofErr w:type="gramEnd"/>
      <w:r>
        <w:rPr>
          <w:rFonts w:cs="Georgia"/>
        </w:rPr>
        <w:t>, изобразительном, пластическом, музыкальном;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развивать предложенную сюжетную линию;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proofErr w:type="spellStart"/>
      <w:r>
        <w:rPr>
          <w:rFonts w:cs="Georgia"/>
        </w:rPr>
        <w:t>сформированность</w:t>
      </w:r>
      <w:proofErr w:type="spellEnd"/>
      <w:r>
        <w:rPr>
          <w:rFonts w:cs="Georgia"/>
        </w:rPr>
        <w:t xml:space="preserve"> навыков использования средств компьютерной графики в разных видах творческой деятельности;</w:t>
      </w:r>
    </w:p>
    <w:p w:rsidR="00217495" w:rsidRPr="00844D8C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lastRenderedPageBreak/>
        <w:t>умение выбирать выразительные средства для реализации творческого замысла;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сравнивать произведения на одну тему, относящиеся к разным видам и жанрам искусства;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217495" w:rsidRDefault="00217495" w:rsidP="0021749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Georgia"/>
        </w:rPr>
      </w:pPr>
      <w:r>
        <w:rPr>
          <w:rFonts w:cs="Georgia"/>
        </w:rPr>
        <w:t>умение использовать элементы импровизации для решения творческих задач.</w:t>
      </w:r>
    </w:p>
    <w:p w:rsidR="00217495" w:rsidRPr="002847FA" w:rsidRDefault="00217495" w:rsidP="00217495">
      <w:pPr>
        <w:shd w:val="clear" w:color="auto" w:fill="FFFFFF"/>
        <w:ind w:right="137"/>
        <w:rPr>
          <w:b/>
          <w:i/>
        </w:rPr>
      </w:pPr>
    </w:p>
    <w:p w:rsidR="00217495" w:rsidRPr="00844D8C" w:rsidRDefault="00217495" w:rsidP="00217495">
      <w:pPr>
        <w:ind w:firstLine="360"/>
        <w:jc w:val="center"/>
        <w:rPr>
          <w:b/>
          <w:i/>
        </w:rPr>
      </w:pPr>
      <w:r w:rsidRPr="00844D8C">
        <w:rPr>
          <w:b/>
          <w:i/>
        </w:rPr>
        <w:t>Содержание программы</w:t>
      </w:r>
      <w:r>
        <w:rPr>
          <w:b/>
          <w:i/>
        </w:rPr>
        <w:t>.</w:t>
      </w:r>
    </w:p>
    <w:p w:rsidR="00217495" w:rsidRPr="00844D8C" w:rsidRDefault="00217495" w:rsidP="0021749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b/>
          <w:bCs/>
          <w:iCs/>
        </w:rPr>
      </w:pPr>
      <w:r w:rsidRPr="002D31D6">
        <w:rPr>
          <w:b/>
          <w:bCs/>
          <w:iCs/>
        </w:rPr>
        <w:t>Развитие дифференцированного зрения: перевод наблюдаемого в художественную форм</w:t>
      </w:r>
      <w:proofErr w:type="gramStart"/>
      <w:r w:rsidRPr="002D31D6">
        <w:rPr>
          <w:b/>
          <w:bCs/>
          <w:iCs/>
        </w:rPr>
        <w:t>у-</w:t>
      </w:r>
      <w:proofErr w:type="gramEnd"/>
      <w:r>
        <w:rPr>
          <w:b/>
          <w:bCs/>
          <w:iCs/>
        </w:rPr>
        <w:t xml:space="preserve"> </w:t>
      </w:r>
      <w:r w:rsidRPr="00844D8C">
        <w:rPr>
          <w:b/>
          <w:bCs/>
          <w:iCs/>
        </w:rPr>
        <w:t>( изобразительное искусство и окружающий мир).</w:t>
      </w:r>
    </w:p>
    <w:p w:rsidR="00217495" w:rsidRPr="002847FA" w:rsidRDefault="00217495" w:rsidP="00217495">
      <w:pPr>
        <w:shd w:val="clear" w:color="auto" w:fill="FFFFFF"/>
        <w:ind w:right="137" w:firstLine="284"/>
        <w:jc w:val="both"/>
        <w:rPr>
          <w:b/>
          <w:i/>
        </w:rPr>
      </w:pPr>
      <w:r>
        <w:t xml:space="preserve"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</w:t>
      </w:r>
      <w:proofErr w:type="gramStart"/>
      <w:r>
        <w:t>Передача в цвете своего настроения, впечатления от увиденного в природе, окружающей действительности.</w:t>
      </w:r>
      <w:proofErr w:type="gramEnd"/>
      <w:r>
        <w:t xml:space="preserve">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 линий</w:t>
      </w:r>
      <w:r w:rsidRPr="009B26C2">
        <w:t xml:space="preserve"> </w:t>
      </w:r>
      <w:r>
        <w:t>графическими материалами. Наблюдение за разнообразием цвета,</w:t>
      </w:r>
    </w:p>
    <w:p w:rsidR="00217495" w:rsidRDefault="00217495" w:rsidP="00217495">
      <w:pPr>
        <w:jc w:val="both"/>
      </w:pPr>
      <w:r>
        <w:t xml:space="preserve"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</w:t>
      </w:r>
      <w:proofErr w:type="gramStart"/>
      <w:r>
        <w:t>ближе-ниже</w:t>
      </w:r>
      <w:proofErr w:type="gramEnd"/>
      <w:r>
        <w:t>, дальше-выше. Овладение графическими материалами: карандашом, фломастером. Работа с палитрой и гуашевыми красками.</w:t>
      </w:r>
    </w:p>
    <w:p w:rsidR="00217495" w:rsidRDefault="00217495" w:rsidP="00217495">
      <w:pPr>
        <w:jc w:val="both"/>
      </w:pPr>
    </w:p>
    <w:p w:rsidR="00217495" w:rsidRDefault="00217495" w:rsidP="00217495">
      <w:pPr>
        <w:numPr>
          <w:ilvl w:val="0"/>
          <w:numId w:val="9"/>
        </w:numPr>
        <w:ind w:left="284" w:hanging="284"/>
        <w:jc w:val="both"/>
        <w:rPr>
          <w:b/>
        </w:rPr>
      </w:pPr>
      <w:r w:rsidRPr="00D17A4F">
        <w:rPr>
          <w:b/>
        </w:rPr>
        <w:t>Развитие фантазии и воображения.</w:t>
      </w:r>
    </w:p>
    <w:p w:rsidR="00217495" w:rsidRDefault="00217495" w:rsidP="00217495">
      <w:pPr>
        <w:ind w:firstLine="284"/>
        <w:jc w:val="both"/>
      </w:pPr>
      <w:r w:rsidRPr="00D17A4F">
        <w:t>Импровизация в свете, линии, объеме</w:t>
      </w:r>
      <w:r>
        <w:t xml:space="preserve"> </w:t>
      </w:r>
      <w:r w:rsidRPr="00D17A4F">
        <w:t>в процессе восприятия музыки, поэтического слова.</w:t>
      </w:r>
      <w:r>
        <w:t xml:space="preserve">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</w:t>
      </w:r>
      <w:proofErr w:type="gramStart"/>
      <w:r>
        <w:t>по</w:t>
      </w:r>
      <w:proofErr w:type="gramEnd"/>
      <w:r>
        <w:t xml:space="preserve">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217495" w:rsidRDefault="00217495" w:rsidP="00217495">
      <w:pPr>
        <w:ind w:firstLine="284"/>
        <w:jc w:val="both"/>
      </w:pPr>
    </w:p>
    <w:p w:rsidR="00217495" w:rsidRDefault="00217495" w:rsidP="00217495">
      <w:pPr>
        <w:numPr>
          <w:ilvl w:val="0"/>
          <w:numId w:val="9"/>
        </w:numPr>
        <w:spacing w:after="200"/>
        <w:ind w:left="284" w:hanging="284"/>
        <w:jc w:val="both"/>
        <w:rPr>
          <w:b/>
        </w:rPr>
      </w:pPr>
      <w:r w:rsidRPr="00547B2A">
        <w:rPr>
          <w:b/>
        </w:rPr>
        <w:t>Художественно-образное восприятие изобразительного искусства (музейная педагогика).</w:t>
      </w:r>
    </w:p>
    <w:p w:rsidR="00217495" w:rsidRPr="00547B2A" w:rsidRDefault="00217495" w:rsidP="00217495">
      <w:pPr>
        <w:ind w:firstLine="284"/>
        <w:jc w:val="both"/>
      </w:pPr>
      <w:r>
        <w:t xml:space="preserve"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мотивам  </w:t>
      </w:r>
      <w:proofErr w:type="gramStart"/>
      <w:r>
        <w:t>увиденного</w:t>
      </w:r>
      <w:proofErr w:type="gramEnd"/>
      <w:r>
        <w:t>.</w:t>
      </w:r>
    </w:p>
    <w:p w:rsidR="00217495" w:rsidRDefault="00217495" w:rsidP="00217495"/>
    <w:p w:rsidR="00217495" w:rsidRPr="00844D8C" w:rsidRDefault="00217495" w:rsidP="00217495">
      <w:pPr>
        <w:rPr>
          <w:b/>
          <w:i/>
        </w:rPr>
      </w:pPr>
      <w:r w:rsidRPr="00844D8C">
        <w:rPr>
          <w:b/>
          <w:i/>
        </w:rPr>
        <w:t>Литература.</w:t>
      </w:r>
    </w:p>
    <w:p w:rsidR="00217495" w:rsidRDefault="00217495" w:rsidP="00217495">
      <w:pPr>
        <w:numPr>
          <w:ilvl w:val="0"/>
          <w:numId w:val="10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A53A1C">
        <w:lastRenderedPageBreak/>
        <w:t xml:space="preserve">Л. Г. Савенкова, Е. А. </w:t>
      </w:r>
      <w:proofErr w:type="spellStart"/>
      <w:r w:rsidRPr="00A53A1C">
        <w:t>Ермолинская</w:t>
      </w:r>
      <w:proofErr w:type="spellEnd"/>
      <w:r w:rsidRPr="00A53A1C">
        <w:t xml:space="preserve">. Изобразительное искусство: интегрированная программа: 1-4 классы/ -3-е издание, </w:t>
      </w:r>
      <w:proofErr w:type="spellStart"/>
      <w:r w:rsidRPr="00A53A1C">
        <w:t>перераб</w:t>
      </w:r>
      <w:proofErr w:type="spellEnd"/>
      <w:r w:rsidRPr="00A53A1C">
        <w:t>.- М.:</w:t>
      </w:r>
      <w:proofErr w:type="spellStart"/>
      <w:r w:rsidRPr="00A53A1C">
        <w:t>Вентана</w:t>
      </w:r>
      <w:proofErr w:type="spellEnd"/>
      <w:r w:rsidRPr="00A53A1C">
        <w:t xml:space="preserve">-Граф,  2011. </w:t>
      </w:r>
    </w:p>
    <w:p w:rsidR="00217495" w:rsidRDefault="00217495" w:rsidP="00217495">
      <w:pPr>
        <w:numPr>
          <w:ilvl w:val="0"/>
          <w:numId w:val="10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A53A1C">
        <w:t xml:space="preserve">Л. Г. Савенкова, Е. А. </w:t>
      </w:r>
      <w:proofErr w:type="spellStart"/>
      <w:r w:rsidRPr="00A53A1C">
        <w:t>Ермолинск</w:t>
      </w:r>
      <w:r>
        <w:t>ая</w:t>
      </w:r>
      <w:proofErr w:type="spellEnd"/>
      <w:r>
        <w:t>. Изобразительное искусство: 2</w:t>
      </w:r>
      <w:r w:rsidRPr="00A53A1C">
        <w:t xml:space="preserve"> класс: учебник для общеобразовательных учреждений.- М.:</w:t>
      </w:r>
      <w:proofErr w:type="spellStart"/>
      <w:r w:rsidRPr="00A53A1C">
        <w:t>Вентана</w:t>
      </w:r>
      <w:proofErr w:type="spellEnd"/>
      <w:r w:rsidRPr="00A53A1C">
        <w:t>-Граф,  2011.</w:t>
      </w:r>
    </w:p>
    <w:p w:rsidR="00217495" w:rsidRPr="00A53A1C" w:rsidRDefault="00217495" w:rsidP="00217495">
      <w:pPr>
        <w:numPr>
          <w:ilvl w:val="0"/>
          <w:numId w:val="10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>
        <w:t>Савенкова,</w:t>
      </w:r>
      <w:r w:rsidRPr="00844D8C">
        <w:rPr>
          <w:rStyle w:val="20"/>
          <w:rFonts w:ascii="Verdana" w:hAnsi="Verdana"/>
          <w:b w:val="0"/>
          <w:bCs w:val="0"/>
          <w:color w:val="000000"/>
          <w:sz w:val="18"/>
          <w:szCs w:val="18"/>
        </w:rPr>
        <w:t xml:space="preserve"> </w:t>
      </w:r>
      <w:r w:rsidRPr="00844D8C">
        <w:rPr>
          <w:rStyle w:val="apple-style-span"/>
          <w:bCs/>
          <w:color w:val="000000"/>
        </w:rPr>
        <w:t>Н.В.</w:t>
      </w:r>
      <w:r w:rsidRPr="00A74C5B">
        <w:t xml:space="preserve"> </w:t>
      </w:r>
      <w:r w:rsidRPr="00844D8C">
        <w:rPr>
          <w:rStyle w:val="apple-style-span"/>
          <w:bCs/>
          <w:color w:val="000000"/>
        </w:rPr>
        <w:t>Богданова</w:t>
      </w:r>
      <w:proofErr w:type="gramStart"/>
      <w:r w:rsidRPr="00844D8C">
        <w:rPr>
          <w:rStyle w:val="apple-style-span"/>
          <w:bCs/>
          <w:color w:val="000000"/>
        </w:rPr>
        <w:t> </w:t>
      </w:r>
      <w:r w:rsidRPr="00A74C5B">
        <w:t>.</w:t>
      </w:r>
      <w:proofErr w:type="gramEnd"/>
      <w:r w:rsidRPr="00A53A1C">
        <w:t xml:space="preserve"> Изобразительное искусство:1-4 классы: методическое пособие для учителя.- М.:</w:t>
      </w:r>
      <w:proofErr w:type="spellStart"/>
      <w:r w:rsidRPr="00A53A1C">
        <w:t>Вентана</w:t>
      </w:r>
      <w:proofErr w:type="spellEnd"/>
      <w:r w:rsidRPr="00A53A1C">
        <w:t>-Граф,  2010.</w:t>
      </w:r>
    </w:p>
    <w:p w:rsidR="00217495" w:rsidRDefault="00217495" w:rsidP="00217495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217495" w:rsidRDefault="00217495" w:rsidP="00217495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217495" w:rsidRDefault="00217495" w:rsidP="00217495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217495" w:rsidRDefault="00217495" w:rsidP="00217495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217495" w:rsidRDefault="00217495" w:rsidP="00217495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217495" w:rsidRDefault="00217495" w:rsidP="00217495">
      <w:pPr>
        <w:rPr>
          <w:b/>
        </w:rPr>
        <w:sectPr w:rsidR="00217495" w:rsidSect="006853AF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217495" w:rsidRDefault="00217495" w:rsidP="00217495">
      <w:pPr>
        <w:jc w:val="center"/>
        <w:rPr>
          <w:b/>
          <w:i/>
        </w:rPr>
      </w:pPr>
      <w:r>
        <w:rPr>
          <w:color w:val="000000"/>
        </w:rPr>
        <w:lastRenderedPageBreak/>
        <w:t xml:space="preserve">  </w:t>
      </w:r>
      <w:r w:rsidRPr="006F488B">
        <w:rPr>
          <w:b/>
          <w:i/>
        </w:rPr>
        <w:t>Календарно – тематическое планирование уроков технологии во 2 классе</w:t>
      </w:r>
    </w:p>
    <w:p w:rsidR="00217495" w:rsidRDefault="00217495" w:rsidP="00217495">
      <w:pPr>
        <w:jc w:val="center"/>
        <w:rPr>
          <w:b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62"/>
        <w:gridCol w:w="2113"/>
        <w:gridCol w:w="2050"/>
        <w:gridCol w:w="3255"/>
      </w:tblGrid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Учебная тема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Вид работы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Что значит быть художником? Фактура предмета. Снимаем отпечаток с фактуры </w:t>
            </w:r>
            <w:proofErr w:type="gramStart"/>
            <w:r w:rsidRPr="00E03A44">
              <w:rPr>
                <w:color w:val="000000"/>
                <w:sz w:val="22"/>
                <w:szCs w:val="22"/>
              </w:rPr>
              <w:t>пред-мета</w:t>
            </w:r>
            <w:proofErr w:type="gram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6 - 13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ковра-самолёта с применением приёма «отпечаток фактуры листа».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предметы с натуры и передавать в рисунке форму, фактуру, рефлекс. 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для передачи фактуры отпечатки с ткани, листьев и др.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цветовой гамме.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Рефлекс в изобразительном искусстве. Рисуем натюрморт.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14 - 17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акварельными красками натюрморта «Дары осени».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наглядную перспективу,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размещать</w:t>
            </w:r>
            <w:r w:rsidRPr="00E03A44">
              <w:rPr>
                <w:iCs/>
                <w:sz w:val="22"/>
                <w:szCs w:val="22"/>
              </w:rPr>
              <w:t xml:space="preserve"> предметы в изображении открытого пространства. 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Что могут рассказать вещи о своём хозяине?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18 - 25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гуашью «Интерьер жилища сказочного героя». 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Осваивать</w:t>
            </w:r>
            <w:r w:rsidRPr="00E03A44">
              <w:rPr>
                <w:iCs/>
                <w:sz w:val="22"/>
                <w:szCs w:val="22"/>
              </w:rPr>
              <w:t xml:space="preserve"> и изображать в рисунке замкнутое пространство.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Участвовать</w:t>
            </w:r>
            <w:r w:rsidRPr="00E03A44">
              <w:rPr>
                <w:iCs/>
                <w:sz w:val="22"/>
                <w:szCs w:val="22"/>
              </w:rPr>
              <w:t xml:space="preserve"> в беседах о художниках, о произведениях, на которых изображён интерьер.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Что такое открытое </w:t>
            </w:r>
            <w:proofErr w:type="gramStart"/>
            <w:r w:rsidRPr="00E03A44">
              <w:rPr>
                <w:color w:val="000000"/>
                <w:sz w:val="22"/>
                <w:szCs w:val="22"/>
              </w:rPr>
              <w:t>прост-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ранство</w:t>
            </w:r>
            <w:proofErr w:type="spellEnd"/>
            <w:proofErr w:type="gramEnd"/>
            <w:r w:rsidRPr="00E03A44">
              <w:rPr>
                <w:color w:val="000000"/>
                <w:sz w:val="22"/>
                <w:szCs w:val="22"/>
              </w:rPr>
              <w:t>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26 - 33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«Моя улица ранним утром» или «Животное, которое можно встретить в пространстве» (по выбору учащегося).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Наблюдать, замечать и передавать </w:t>
            </w:r>
            <w:r w:rsidRPr="00E03A44">
              <w:rPr>
                <w:iCs/>
                <w:sz w:val="22"/>
                <w:szCs w:val="22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proofErr w:type="gramStart"/>
            <w:r w:rsidRPr="00E03A44">
              <w:rPr>
                <w:i/>
                <w:iCs/>
                <w:sz w:val="22"/>
                <w:szCs w:val="22"/>
              </w:rPr>
              <w:t xml:space="preserve">Выражать </w:t>
            </w:r>
            <w:r w:rsidRPr="00E03A44">
              <w:rPr>
                <w:iCs/>
                <w:sz w:val="22"/>
                <w:szCs w:val="22"/>
              </w:rPr>
              <w:t>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Иметь представление </w:t>
            </w:r>
            <w:r w:rsidRPr="00E03A44">
              <w:rPr>
                <w:iCs/>
                <w:sz w:val="22"/>
                <w:szCs w:val="22"/>
              </w:rPr>
              <w:t>о художественных средствах изображения.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Открытое пространство и архитектура.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34 - 37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цветными карандашами в технике графики «Куда меня привела лесная тропинка».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наглядную перспективу.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размещать</w:t>
            </w:r>
            <w:r w:rsidRPr="00E03A44">
              <w:rPr>
                <w:iCs/>
                <w:sz w:val="22"/>
                <w:szCs w:val="22"/>
              </w:rPr>
              <w:t xml:space="preserve"> предметы в изображении открытого пространства. 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Кто создаёт архитектуру?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38 - 47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«Открытое пространство в сюжете русской народной сказки»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Представлять</w:t>
            </w:r>
            <w:r w:rsidRPr="00E03A44">
              <w:rPr>
                <w:iCs/>
                <w:sz w:val="22"/>
                <w:szCs w:val="22"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Участвовать </w:t>
            </w:r>
            <w:r w:rsidRPr="00E03A44">
              <w:rPr>
                <w:iCs/>
                <w:sz w:val="22"/>
                <w:szCs w:val="22"/>
              </w:rPr>
              <w:t>в беседах, исследованиях.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Находить</w:t>
            </w:r>
            <w:r w:rsidRPr="00E03A44">
              <w:rPr>
                <w:iCs/>
                <w:sz w:val="22"/>
                <w:szCs w:val="22"/>
              </w:rPr>
              <w:t xml:space="preserve"> в Интернете пейзажи и народные жилища разных стран.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свою коллекцию изображений и фотографий с народной архитектуры.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Какие бывают виды искусства?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48 - 51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</w:t>
            </w:r>
            <w:proofErr w:type="gramStart"/>
            <w:r w:rsidRPr="00E03A44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03A44">
              <w:rPr>
                <w:color w:val="000000"/>
                <w:sz w:val="22"/>
                <w:szCs w:val="22"/>
              </w:rPr>
              <w:t xml:space="preserve"> различных техниках «Виды искусства».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 об 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Сочиняем сказку и показываем её как в театре.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52 - 53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разными материалами «Тростевая кукла».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этюды, зарисовки, композиции по теме.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с изображением человека.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Какие бывают игрушки?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52 - 59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гуашью. Роспись народной игрушки.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Находить и объяснять</w:t>
            </w:r>
            <w:r w:rsidRPr="00E03A44">
              <w:rPr>
                <w:iCs/>
                <w:sz w:val="22"/>
                <w:szCs w:val="22"/>
              </w:rPr>
              <w:t xml:space="preserve"> связь образов народной игрушки с темами и персонажами сказок.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выразительные средства декоративно - прикладного искусства.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(лепка из пластилина).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Украшать</w:t>
            </w:r>
            <w:r w:rsidRPr="00E03A44">
              <w:rPr>
                <w:iCs/>
                <w:sz w:val="22"/>
                <w:szCs w:val="22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217495" w:rsidRPr="00E03A44" w:rsidRDefault="00217495" w:rsidP="00A76E32">
            <w:pPr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проводить</w:t>
            </w:r>
            <w:r w:rsidRPr="00E03A44">
              <w:rPr>
                <w:iCs/>
                <w:sz w:val="22"/>
                <w:szCs w:val="22"/>
              </w:rPr>
              <w:t xml:space="preserve"> коллективные исследования.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Художественно - выразительные средства.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60 - 61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гуашью Композиция «Заколдованный лес». 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в работе различные композиционные решения (вертикальный, горизонтальный формат).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E03A44">
              <w:rPr>
                <w:i/>
                <w:iCs/>
                <w:sz w:val="22"/>
                <w:szCs w:val="22"/>
              </w:rPr>
              <w:t>Понимать и применять</w:t>
            </w:r>
            <w:r w:rsidRPr="00E03A44">
              <w:rPr>
                <w:iCs/>
                <w:sz w:val="22"/>
                <w:szCs w:val="22"/>
              </w:rPr>
              <w:t xml:space="preserve"> в работе равновесие в </w:t>
            </w:r>
            <w:r w:rsidRPr="00E03A44">
              <w:rPr>
                <w:rFonts w:ascii="TimesNewRoman" w:hAnsi="TimesNewRoman" w:cs="TimesNewRoman"/>
              </w:rPr>
              <w:t xml:space="preserve"> </w:t>
            </w:r>
            <w:r w:rsidRPr="00E03A44">
              <w:rPr>
                <w:iCs/>
                <w:sz w:val="22"/>
                <w:szCs w:val="22"/>
              </w:rPr>
              <w:t>композиции, контраст крупных и мелких форм в объёме.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Овладевать</w:t>
            </w:r>
            <w:r w:rsidRPr="00E03A44">
              <w:rPr>
                <w:iCs/>
                <w:sz w:val="22"/>
                <w:szCs w:val="22"/>
              </w:rPr>
              <w:t xml:space="preserve"> основами декоративной композиции.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О чём говорят на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>картине цвета?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62 - 71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 xml:space="preserve">Рисование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>акварелью или гуашью Иллюстрация к сказке П.П. Бажова «Серебряное копытце».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lastRenderedPageBreak/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с помощью цвета </w:t>
            </w:r>
            <w:r w:rsidRPr="00E03A44">
              <w:rPr>
                <w:iCs/>
                <w:sz w:val="22"/>
                <w:szCs w:val="22"/>
              </w:rPr>
              <w:lastRenderedPageBreak/>
              <w:t>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Учимся изображать с натуры.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72 - 73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карандашами предмета с натуры.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Наблюдать, замечать и передавать</w:t>
            </w:r>
            <w:r w:rsidRPr="00E03A44">
              <w:rPr>
                <w:iCs/>
                <w:sz w:val="22"/>
                <w:szCs w:val="22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E03A44">
              <w:rPr>
                <w:i/>
                <w:iCs/>
                <w:sz w:val="22"/>
                <w:szCs w:val="22"/>
              </w:rPr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художественных средствах изображения.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Портрет.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74 - 79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Автопортрет.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этюды, зарисовки, композиции по теме.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с изображением человека.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Такие разные маски.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80 - 83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разными материалами «Карнавальная маска».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Определять</w:t>
            </w:r>
            <w:r w:rsidRPr="00E03A44">
              <w:rPr>
                <w:iCs/>
                <w:sz w:val="22"/>
                <w:szCs w:val="22"/>
              </w:rPr>
              <w:t xml:space="preserve"> зависимость выбираемой цветовой гаммы и тип красок от содержания и замысла. Работа по представлению и воображению.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Графическое изображение.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84 - 87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«Иллюстрация к любимой сказке».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Контраст.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88 – 90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«Планета чёрного и белого цвета»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Пятно.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91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«Небо».</w:t>
            </w:r>
          </w:p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</w:rPr>
              <w:t>Осваивать, гармонично заполнять</w:t>
            </w:r>
            <w:r w:rsidRPr="009B26C2">
              <w:t xml:space="preserve"> всю поверхность изобразительной плоскости.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Рассматривать</w:t>
            </w:r>
            <w:r w:rsidRPr="009B26C2">
              <w:t xml:space="preserve"> и </w:t>
            </w:r>
            <w:r w:rsidRPr="00E03A44">
              <w:rPr>
                <w:i/>
              </w:rPr>
              <w:t>обсуждать</w:t>
            </w:r>
            <w:r w:rsidRPr="009B26C2">
              <w:t xml:space="preserve"> картины, выполненные детьми, обращать внимание на особенности работы на листе. </w:t>
            </w:r>
            <w:r w:rsidRPr="00E03A44">
              <w:rPr>
                <w:i/>
              </w:rPr>
              <w:t>Передавать</w:t>
            </w:r>
            <w:r w:rsidRPr="009B26C2">
              <w:t xml:space="preserve"> с </w:t>
            </w:r>
            <w:r w:rsidRPr="009B26C2">
              <w:lastRenderedPageBreak/>
              <w:t>помощью линии и цвета нужный объект.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Тон.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92 – 93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гуашью по замыслу учащегося «Работа в светлых или тёмных тонах».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</w:t>
            </w:r>
            <w:r w:rsidRPr="009B26C2">
              <w:t xml:space="preserve"> </w:t>
            </w:r>
            <w:r w:rsidRPr="00E03A44">
              <w:rPr>
                <w:i/>
              </w:rPr>
              <w:t>импровизировать</w:t>
            </w:r>
            <w:r w:rsidRPr="009B26C2">
              <w:t xml:space="preserve"> в цвете, линии, объёме на основе восприятия музыки, поэтического слова. </w:t>
            </w:r>
            <w:r w:rsidRPr="00E03A44">
              <w:rPr>
                <w:i/>
              </w:rPr>
              <w:t xml:space="preserve"> 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Штрих.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94 – 95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цветными карандашами «Музыкальный отрывок в штрихе».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</w:t>
            </w:r>
            <w:r w:rsidRPr="009B26C2">
              <w:t xml:space="preserve"> </w:t>
            </w:r>
            <w:r w:rsidRPr="00E03A44">
              <w:rPr>
                <w:i/>
              </w:rPr>
              <w:t>импровизировать</w:t>
            </w:r>
            <w:r w:rsidRPr="009B26C2">
              <w:t xml:space="preserve"> в цвете, линии, объёме на основе восприятия музыки, поэтического слова. </w:t>
            </w:r>
            <w:r w:rsidRPr="00E03A44">
              <w:rPr>
                <w:i/>
              </w:rPr>
              <w:t xml:space="preserve"> 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Набросок.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Учебник с. 96 - 99 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(аппликация) «На перемене».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</w:rPr>
              <w:t>Создавать</w:t>
            </w:r>
            <w:r w:rsidRPr="000E1667">
              <w:t xml:space="preserve"> этюды</w:t>
            </w:r>
            <w:r>
              <w:t xml:space="preserve">, </w:t>
            </w:r>
            <w:r w:rsidRPr="000E1667">
              <w:t>быстрые цветовые зарисовки на</w:t>
            </w:r>
            <w:r>
              <w:t xml:space="preserve"> </w:t>
            </w:r>
            <w:r w:rsidRPr="000E1667">
              <w:t>основе впечатлений</w:t>
            </w:r>
            <w:r>
              <w:t>.</w:t>
            </w:r>
          </w:p>
          <w:p w:rsidR="00217495" w:rsidRPr="000E1667" w:rsidRDefault="00217495" w:rsidP="00A76E32">
            <w:pPr>
              <w:jc w:val="both"/>
            </w:pPr>
            <w:r w:rsidRPr="00E03A44">
              <w:rPr>
                <w:i/>
              </w:rPr>
              <w:t xml:space="preserve">Создавать </w:t>
            </w:r>
            <w:r w:rsidRPr="000E1667">
              <w:t>свою коллективную пополняемую коллекцию</w:t>
            </w:r>
            <w:r>
              <w:t xml:space="preserve"> </w:t>
            </w:r>
            <w:r w:rsidRPr="000E1667">
              <w:t>фактур</w:t>
            </w:r>
            <w:r>
              <w:t>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Придаём бумаге объём.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100 – 101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«Объёмная аппликация дерева»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Уметь наблюдать </w:t>
            </w:r>
            <w:r w:rsidRPr="008C60E9">
              <w:t xml:space="preserve">и </w:t>
            </w:r>
            <w:r w:rsidRPr="00E03A44">
              <w:rPr>
                <w:i/>
                <w:iCs/>
              </w:rPr>
              <w:t xml:space="preserve">замечать </w:t>
            </w:r>
            <w:r w:rsidRPr="008C60E9">
              <w:t>изменения в</w:t>
            </w:r>
            <w:r>
              <w:t xml:space="preserve"> </w:t>
            </w:r>
            <w:r w:rsidRPr="008C60E9">
              <w:t>природе и окружающей жизни</w:t>
            </w:r>
            <w:r>
              <w:t xml:space="preserve">. </w:t>
            </w:r>
          </w:p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Вносить </w:t>
            </w:r>
            <w:r w:rsidRPr="008C60E9">
              <w:t>свои изменения в декоративную форму.</w:t>
            </w:r>
            <w:r>
              <w:t xml:space="preserve"> </w:t>
            </w:r>
            <w:r w:rsidRPr="008C60E9">
              <w:t>Работать с готовыми формами.</w:t>
            </w:r>
            <w:r>
              <w:t xml:space="preserve">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Создавать </w:t>
            </w:r>
            <w:r w:rsidRPr="008C60E9">
              <w:t>коллективные работы.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Пейзаж.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102 - 105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«Пейзаж».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Изображать </w:t>
            </w:r>
            <w:r w:rsidRPr="00ED3AAD">
              <w:t>предметы в рельефном</w:t>
            </w:r>
            <w:r>
              <w:t xml:space="preserve"> </w:t>
            </w:r>
            <w:r w:rsidRPr="00ED3AAD">
              <w:t xml:space="preserve">пространстве: ближе — ниже, дальше — выше.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Передавать </w:t>
            </w:r>
            <w:r w:rsidRPr="00ED3AAD">
              <w:t>простейшую плановость</w:t>
            </w:r>
            <w:r>
              <w:t xml:space="preserve"> </w:t>
            </w:r>
            <w:r w:rsidRPr="00ED3AAD">
              <w:t>пространства и динамику.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Работаем в смешанной </w:t>
            </w:r>
            <w:proofErr w:type="gramStart"/>
            <w:r w:rsidRPr="00E03A44">
              <w:rPr>
                <w:color w:val="000000"/>
                <w:sz w:val="22"/>
                <w:szCs w:val="22"/>
              </w:rPr>
              <w:t>тех-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нике</w:t>
            </w:r>
            <w:proofErr w:type="spellEnd"/>
            <w:proofErr w:type="gram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106 - 107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«Весенний пейзаж».</w:t>
            </w:r>
          </w:p>
        </w:tc>
        <w:tc>
          <w:tcPr>
            <w:tcW w:w="6663" w:type="dxa"/>
            <w:shd w:val="clear" w:color="auto" w:fill="auto"/>
          </w:tcPr>
          <w:p w:rsidR="00217495" w:rsidRPr="000E1667" w:rsidRDefault="00217495" w:rsidP="00A76E32">
            <w:pPr>
              <w:jc w:val="both"/>
            </w:pPr>
            <w:r w:rsidRPr="00E03A44">
              <w:rPr>
                <w:i/>
              </w:rPr>
              <w:t>Выполнять</w:t>
            </w:r>
            <w:r w:rsidRPr="000E1667">
              <w:t xml:space="preserve"> работы различными художественными</w:t>
            </w:r>
            <w:r>
              <w:t xml:space="preserve"> </w:t>
            </w:r>
            <w:proofErr w:type="gramStart"/>
            <w:r w:rsidRPr="000E1667">
              <w:t>мате</w:t>
            </w:r>
            <w:r>
              <w:t>-</w:t>
            </w:r>
            <w:r w:rsidRPr="000E1667">
              <w:t>риалами</w:t>
            </w:r>
            <w:proofErr w:type="gramEnd"/>
            <w:r>
              <w:t xml:space="preserve">: </w:t>
            </w:r>
            <w:r w:rsidRPr="000E1667">
              <w:t>гуашью</w:t>
            </w:r>
            <w:r>
              <w:t xml:space="preserve">, </w:t>
            </w:r>
            <w:r w:rsidRPr="000E1667">
              <w:t>акварелью</w:t>
            </w:r>
            <w:r>
              <w:t xml:space="preserve">, </w:t>
            </w:r>
            <w:r w:rsidRPr="000E1667">
              <w:t>карандашом</w:t>
            </w:r>
            <w:r>
              <w:t xml:space="preserve">, </w:t>
            </w:r>
            <w:r w:rsidRPr="000E1667">
              <w:t>пастелью</w:t>
            </w:r>
            <w:r>
              <w:t xml:space="preserve">, </w:t>
            </w:r>
            <w:r w:rsidRPr="000E1667">
              <w:t>тушью</w:t>
            </w:r>
            <w:r>
              <w:t xml:space="preserve">, </w:t>
            </w:r>
            <w:r w:rsidRPr="000E1667">
              <w:t>пером</w:t>
            </w:r>
            <w:r>
              <w:t xml:space="preserve">, </w:t>
            </w:r>
            <w:r w:rsidRPr="000E1667">
              <w:t>цветными мелками</w:t>
            </w:r>
            <w:r>
              <w:t xml:space="preserve">, </w:t>
            </w:r>
            <w:r w:rsidRPr="000E1667">
              <w:t>с помощью</w:t>
            </w:r>
            <w:r>
              <w:t xml:space="preserve"> </w:t>
            </w:r>
            <w:r w:rsidRPr="000E1667">
              <w:t>аппликации</w:t>
            </w:r>
            <w:r>
              <w:t>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Животные в произведениях художников.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108 – 115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красками (по выбору учащихся) - насекомое или птица.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Уметь импровизировать </w:t>
            </w:r>
            <w:r w:rsidRPr="00BA587C">
              <w:t>в цвете, линии, объёме на основе</w:t>
            </w:r>
            <w:r>
              <w:t xml:space="preserve"> восприятия музыки, </w:t>
            </w:r>
            <w:r w:rsidRPr="00BA587C">
              <w:t xml:space="preserve"> слова, художественного движения.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Сюжет.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116 - 121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Лепка из пластилина сюжетной аппликации «Человек и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>животные».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7A678C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lastRenderedPageBreak/>
              <w:t xml:space="preserve">Наблюдать </w:t>
            </w:r>
            <w:r w:rsidRPr="00ED3AAD">
              <w:t>за окружающими предметами,</w:t>
            </w:r>
            <w:r>
              <w:t xml:space="preserve"> </w:t>
            </w:r>
            <w:r w:rsidRPr="00ED3AAD">
              <w:t xml:space="preserve">деревьями, явлениями природы, настроением в </w:t>
            </w:r>
            <w:r w:rsidRPr="00ED3AAD">
              <w:lastRenderedPageBreak/>
              <w:t>природе и конструктивными особенностями природных объектов.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Удивительный мир растений.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122 - 123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карандашами «Букет цветов в вазе».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</w:rPr>
              <w:t>Передавать</w:t>
            </w:r>
            <w:r w:rsidRPr="00BA587C">
              <w:t xml:space="preserve">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Привносить</w:t>
            </w:r>
            <w:r w:rsidRPr="00BA587C">
              <w:t xml:space="preserve"> свой предмет в создаваемое пространство, не нарушая его целостности.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Человек учится у природы.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124 - 125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«Машинки для жителей Цветочного города".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  <w:iCs/>
              </w:rPr>
              <w:t xml:space="preserve">Уметь наблюдать </w:t>
            </w:r>
            <w:r w:rsidRPr="00607017">
              <w:t xml:space="preserve">и </w:t>
            </w:r>
            <w:r w:rsidRPr="00E03A44">
              <w:rPr>
                <w:i/>
                <w:iCs/>
              </w:rPr>
              <w:t xml:space="preserve">замечать </w:t>
            </w:r>
            <w:r w:rsidRPr="00607017">
              <w:t>изменения в</w:t>
            </w:r>
            <w:r>
              <w:t xml:space="preserve"> </w:t>
            </w:r>
            <w:r w:rsidRPr="00607017">
              <w:t>природе и окружающей жизни.</w:t>
            </w:r>
            <w:r>
              <w:t xml:space="preserve"> </w:t>
            </w:r>
          </w:p>
          <w:p w:rsidR="00217495" w:rsidRPr="000E1667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Передавать</w:t>
            </w:r>
            <w:r w:rsidRPr="00607017">
              <w:t xml:space="preserve"> в рисунке форму, цвет предметов и явлений, наблюдаемых в природе.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Природные формы в </w:t>
            </w:r>
            <w:proofErr w:type="spellStart"/>
            <w:proofErr w:type="gramStart"/>
            <w:r w:rsidRPr="00E03A44">
              <w:rPr>
                <w:color w:val="000000"/>
                <w:sz w:val="22"/>
                <w:szCs w:val="22"/>
              </w:rPr>
              <w:t>архитек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>-туре</w:t>
            </w:r>
            <w:proofErr w:type="gram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126 - 127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Лепка из пластилина с использование различных материалов «Сказочный дворец».</w:t>
            </w:r>
          </w:p>
        </w:tc>
        <w:tc>
          <w:tcPr>
            <w:tcW w:w="6663" w:type="dxa"/>
            <w:shd w:val="clear" w:color="auto" w:fill="auto"/>
          </w:tcPr>
          <w:p w:rsidR="00217495" w:rsidRPr="000E1667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Отображать</w:t>
            </w:r>
            <w:r w:rsidRPr="000E1667">
              <w:t xml:space="preserve"> в рисунке и живописной работе свои</w:t>
            </w:r>
            <w:r>
              <w:t xml:space="preserve"> </w:t>
            </w:r>
            <w:r w:rsidRPr="000E1667">
              <w:t>наблюдения за состоянием и настроением в природе.</w:t>
            </w:r>
          </w:p>
          <w:p w:rsidR="00217495" w:rsidRPr="000E1667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Использовать</w:t>
            </w:r>
            <w:r w:rsidRPr="000E1667">
              <w:t xml:space="preserve"> в работе разнообразные художественные</w:t>
            </w:r>
            <w:r>
              <w:t xml:space="preserve"> </w:t>
            </w:r>
            <w:r w:rsidRPr="000E1667">
              <w:t>материалы (графика, живопись, аппликация).</w:t>
            </w:r>
          </w:p>
          <w:p w:rsidR="00217495" w:rsidRPr="000E1667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Передавать</w:t>
            </w:r>
            <w:r w:rsidRPr="000E1667">
              <w:t xml:space="preserve"> в рисунке планы, композиционный центр,</w:t>
            </w:r>
            <w:r>
              <w:t xml:space="preserve"> </w:t>
            </w:r>
            <w:r w:rsidRPr="000E1667">
              <w:t>динамику, контраст и нюанс цвета и формы.</w:t>
            </w:r>
          </w:p>
          <w:p w:rsidR="00217495" w:rsidRPr="000E1667" w:rsidRDefault="00217495" w:rsidP="00A76E32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Осваивать</w:t>
            </w:r>
            <w:r w:rsidRPr="000E1667">
              <w:t xml:space="preserve"> возможности компьютерной графики (линия,</w:t>
            </w:r>
            <w:r>
              <w:t xml:space="preserve"> </w:t>
            </w:r>
            <w:r w:rsidRPr="000E1667">
              <w:t>пятно, композиция).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Собираем коллекцию камней.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128 - 133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«Украшение морского камня узором».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</w:rPr>
              <w:t>Наблюдать</w:t>
            </w:r>
            <w:r w:rsidRPr="0004343C">
              <w:t xml:space="preserve"> природные явления, особенности объектов природы, настроения в природе.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 замечать и передавать</w:t>
            </w:r>
            <w:r w:rsidRPr="0004343C">
              <w:t xml:space="preserve"> в рисунке разнообразие цвета, форм и настроений в природе.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Симметрия в природе и искусстве.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134 - 137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Аппликация из бумаги «Сказочный дворец».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</w:t>
            </w:r>
            <w:r>
              <w:t xml:space="preserve"> о симметрии в </w:t>
            </w:r>
            <w:r w:rsidRPr="008834A6">
              <w:t xml:space="preserve"> изобразительном</w:t>
            </w:r>
            <w:r>
              <w:t xml:space="preserve"> </w:t>
            </w:r>
            <w:r w:rsidRPr="008834A6">
              <w:t>искусстве, о связ</w:t>
            </w:r>
            <w:r>
              <w:t>и искусства с действительностью.</w:t>
            </w:r>
            <w:r w:rsidRPr="008834A6">
              <w:t xml:space="preserve">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 xml:space="preserve">свои представления и объяснять </w:t>
            </w:r>
            <w:r w:rsidRPr="008834A6">
              <w:lastRenderedPageBreak/>
              <w:t>их.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Орнамент.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138 - 139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различными материалами «Закладка для учебника».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 xml:space="preserve">представления об </w:t>
            </w:r>
            <w:r>
              <w:t xml:space="preserve">орнаменте </w:t>
            </w:r>
            <w:r w:rsidRPr="008834A6">
              <w:t>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Слушаем и наблюдаем ритм.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140 - 143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«Воздушный змей».</w:t>
            </w:r>
          </w:p>
        </w:tc>
        <w:tc>
          <w:tcPr>
            <w:tcW w:w="6663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</w:t>
            </w:r>
            <w:r>
              <w:t xml:space="preserve"> о ритме в </w:t>
            </w:r>
            <w:r w:rsidRPr="008834A6">
              <w:t xml:space="preserve"> 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Смотри на мир широко открытыми глазами.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144 – 145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«Летние зарисовки».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Воспринимать </w:t>
            </w:r>
            <w:r w:rsidRPr="008834A6">
              <w:t xml:space="preserve">и </w:t>
            </w:r>
            <w:r w:rsidRPr="00E03A44">
              <w:rPr>
                <w:i/>
                <w:iCs/>
              </w:rPr>
              <w:t xml:space="preserve">эмоционально оценивать </w:t>
            </w:r>
            <w:r w:rsidRPr="008834A6">
              <w:t>образную характеристику произведений</w:t>
            </w:r>
            <w:r>
              <w:t xml:space="preserve"> художника.</w:t>
            </w:r>
            <w:r w:rsidRPr="008834A6">
              <w:t xml:space="preserve"> </w:t>
            </w:r>
          </w:p>
          <w:p w:rsidR="00217495" w:rsidRDefault="00217495" w:rsidP="00A76E32">
            <w:pPr>
              <w:jc w:val="both"/>
            </w:pPr>
            <w:proofErr w:type="gramStart"/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своё эстетическое</w:t>
            </w:r>
            <w:r>
              <w:t xml:space="preserve"> </w:t>
            </w:r>
            <w:r w:rsidRPr="008834A6">
              <w:t>отношение</w:t>
            </w:r>
            <w:proofErr w:type="gramEnd"/>
            <w:r w:rsidRPr="008834A6">
              <w:t xml:space="preserve"> к работе. </w:t>
            </w:r>
            <w:r w:rsidRPr="00E03A44">
              <w:rPr>
                <w:i/>
                <w:iCs/>
              </w:rPr>
              <w:t xml:space="preserve">Наблюдать </w:t>
            </w:r>
            <w:r w:rsidRPr="008834A6">
              <w:t xml:space="preserve">и </w:t>
            </w:r>
            <w:r w:rsidRPr="00E03A44">
              <w:rPr>
                <w:i/>
                <w:iCs/>
              </w:rPr>
              <w:t>эмоционально</w:t>
            </w:r>
            <w:r>
              <w:t xml:space="preserve"> </w:t>
            </w:r>
            <w:r w:rsidRPr="00E03A44">
              <w:rPr>
                <w:i/>
                <w:iCs/>
              </w:rPr>
              <w:t xml:space="preserve">оценивать </w:t>
            </w:r>
            <w:r w:rsidRPr="008834A6">
              <w:t xml:space="preserve">картину. </w:t>
            </w:r>
          </w:p>
          <w:p w:rsidR="00217495" w:rsidRPr="00E03A44" w:rsidRDefault="00217495" w:rsidP="00A76E32">
            <w:pPr>
              <w:jc w:val="both"/>
              <w:rPr>
                <w:i/>
                <w:iCs/>
              </w:rPr>
            </w:pPr>
            <w:r w:rsidRPr="00E03A44">
              <w:rPr>
                <w:i/>
                <w:iCs/>
              </w:rPr>
              <w:t xml:space="preserve">Выражать </w:t>
            </w:r>
            <w:r w:rsidRPr="008834A6">
              <w:t xml:space="preserve">своё отношение и </w:t>
            </w:r>
            <w:r w:rsidRPr="00E03A44">
              <w:rPr>
                <w:i/>
                <w:iCs/>
              </w:rPr>
              <w:t xml:space="preserve">объяснять </w:t>
            </w:r>
            <w:r w:rsidRPr="008834A6">
              <w:t>роль и</w:t>
            </w:r>
            <w:r>
              <w:t xml:space="preserve"> </w:t>
            </w:r>
            <w:r w:rsidRPr="008834A6">
              <w:t>значение искусства в жизни.</w:t>
            </w:r>
            <w:r w:rsidRPr="00E03A44">
              <w:rPr>
                <w:i/>
                <w:iCs/>
              </w:rPr>
              <w:t xml:space="preserve"> </w:t>
            </w:r>
          </w:p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Участвовать </w:t>
            </w:r>
            <w:r w:rsidRPr="008834A6">
              <w:t>в беседах о красоте п</w:t>
            </w:r>
            <w:r>
              <w:t>ейзажа в природе и искусстве.</w:t>
            </w:r>
            <w:r w:rsidRPr="008834A6">
              <w:t xml:space="preserve"> 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представление </w:t>
            </w:r>
            <w:r w:rsidRPr="008834A6">
              <w:t xml:space="preserve">о том, что у каждого живого существа своё жизненное пространство, </w:t>
            </w:r>
            <w:r w:rsidRPr="00E03A44">
              <w:rPr>
                <w:i/>
                <w:iCs/>
              </w:rPr>
              <w:t xml:space="preserve">уметь передавать </w:t>
            </w:r>
            <w:r w:rsidRPr="008834A6">
              <w:t>его в рисунке.</w:t>
            </w:r>
          </w:p>
        </w:tc>
      </w:tr>
      <w:tr w:rsidR="00217495" w:rsidRPr="00E03A44" w:rsidTr="00A76E32">
        <w:tc>
          <w:tcPr>
            <w:tcW w:w="75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8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Фотографируем, работаем с компьютером, ищем </w:t>
            </w:r>
            <w:proofErr w:type="spellStart"/>
            <w:proofErr w:type="gramStart"/>
            <w:r w:rsidRPr="00E03A44">
              <w:rPr>
                <w:color w:val="000000"/>
                <w:sz w:val="22"/>
                <w:szCs w:val="22"/>
              </w:rPr>
              <w:t>допол-нительную</w:t>
            </w:r>
            <w:proofErr w:type="spellEnd"/>
            <w:proofErr w:type="gramEnd"/>
            <w:r w:rsidRPr="00E03A44">
              <w:rPr>
                <w:color w:val="000000"/>
                <w:sz w:val="22"/>
                <w:szCs w:val="22"/>
              </w:rPr>
              <w:t xml:space="preserve"> информацию.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Учебник с. 146 - 147</w:t>
            </w:r>
          </w:p>
        </w:tc>
        <w:tc>
          <w:tcPr>
            <w:tcW w:w="2976" w:type="dxa"/>
            <w:shd w:val="clear" w:color="auto" w:fill="auto"/>
          </w:tcPr>
          <w:p w:rsidR="00217495" w:rsidRPr="00E03A44" w:rsidRDefault="00217495" w:rsidP="00A76E32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Выполнение коллажа из различных материалов.</w:t>
            </w:r>
          </w:p>
        </w:tc>
        <w:tc>
          <w:tcPr>
            <w:tcW w:w="6663" w:type="dxa"/>
            <w:shd w:val="clear" w:color="auto" w:fill="auto"/>
          </w:tcPr>
          <w:p w:rsidR="00217495" w:rsidRDefault="00217495" w:rsidP="00A76E32">
            <w:pPr>
              <w:jc w:val="both"/>
            </w:pPr>
            <w:r w:rsidRPr="00E03A44">
              <w:rPr>
                <w:i/>
                <w:iCs/>
              </w:rPr>
              <w:t xml:space="preserve">Передавать </w:t>
            </w:r>
            <w:r w:rsidRPr="00B1254A">
              <w:t xml:space="preserve">с помощью линии и цвета нужный объект. </w:t>
            </w:r>
            <w:r w:rsidRPr="00E03A44">
              <w:rPr>
                <w:i/>
                <w:iCs/>
              </w:rPr>
              <w:t xml:space="preserve">Представлять </w:t>
            </w:r>
            <w:r w:rsidRPr="00B1254A">
              <w:t xml:space="preserve">и </w:t>
            </w:r>
            <w:r w:rsidRPr="00E03A44">
              <w:rPr>
                <w:i/>
                <w:iCs/>
              </w:rPr>
              <w:t xml:space="preserve">передавать </w:t>
            </w:r>
            <w:r w:rsidRPr="00B1254A">
              <w:t>в рисунке направления: вертикально, горизонтально,</w:t>
            </w:r>
            <w:r>
              <w:t xml:space="preserve"> </w:t>
            </w:r>
            <w:r w:rsidRPr="00B1254A">
              <w:t xml:space="preserve">наклонно. </w:t>
            </w:r>
          </w:p>
          <w:p w:rsidR="00217495" w:rsidRPr="00E03A44" w:rsidRDefault="00217495" w:rsidP="00A76E32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Размещать </w:t>
            </w:r>
            <w:r w:rsidRPr="00B1254A">
              <w:t xml:space="preserve">на рисунке предметы в разных положениях. </w:t>
            </w:r>
            <w:r w:rsidRPr="00E03A44">
              <w:rPr>
                <w:i/>
                <w:iCs/>
              </w:rPr>
              <w:t xml:space="preserve">Работать </w:t>
            </w:r>
            <w:r w:rsidRPr="00B1254A">
              <w:t>по наблюдению (выполнять упражнения на проведение различных линий графическими материалами).</w:t>
            </w:r>
          </w:p>
        </w:tc>
      </w:tr>
    </w:tbl>
    <w:p w:rsidR="00217495" w:rsidRPr="000E1038" w:rsidRDefault="00217495" w:rsidP="00217495">
      <w:pPr>
        <w:jc w:val="center"/>
        <w:rPr>
          <w:color w:val="000000"/>
        </w:rPr>
      </w:pPr>
    </w:p>
    <w:p w:rsidR="00217495" w:rsidRDefault="00217495" w:rsidP="00217495">
      <w:pPr>
        <w:jc w:val="center"/>
        <w:rPr>
          <w:b/>
          <w:i/>
        </w:rPr>
      </w:pPr>
    </w:p>
    <w:p w:rsidR="00217495" w:rsidRDefault="00217495" w:rsidP="00217495">
      <w:pPr>
        <w:jc w:val="center"/>
        <w:rPr>
          <w:b/>
          <w:i/>
        </w:rPr>
      </w:pPr>
    </w:p>
    <w:p w:rsidR="00850C1C" w:rsidRDefault="00850C1C"/>
    <w:sectPr w:rsidR="00850C1C" w:rsidSect="0085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B99"/>
    <w:multiLevelType w:val="hybridMultilevel"/>
    <w:tmpl w:val="1A34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C48"/>
    <w:multiLevelType w:val="hybridMultilevel"/>
    <w:tmpl w:val="978A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3AD"/>
    <w:multiLevelType w:val="hybridMultilevel"/>
    <w:tmpl w:val="401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80B5800"/>
    <w:multiLevelType w:val="hybridMultilevel"/>
    <w:tmpl w:val="D42C4360"/>
    <w:lvl w:ilvl="0" w:tplc="C63A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05A9F"/>
    <w:multiLevelType w:val="hybridMultilevel"/>
    <w:tmpl w:val="A43C1D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6F6A09"/>
    <w:multiLevelType w:val="hybridMultilevel"/>
    <w:tmpl w:val="5EAA133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509558D"/>
    <w:multiLevelType w:val="hybridMultilevel"/>
    <w:tmpl w:val="7A6E72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95"/>
    <w:rsid w:val="00217495"/>
    <w:rsid w:val="006853AF"/>
    <w:rsid w:val="007A678C"/>
    <w:rsid w:val="00850C1C"/>
    <w:rsid w:val="0089000B"/>
    <w:rsid w:val="00D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7495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4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rsid w:val="0021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3552</Words>
  <Characters>20253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4</cp:revision>
  <dcterms:created xsi:type="dcterms:W3CDTF">2013-12-24T06:11:00Z</dcterms:created>
  <dcterms:modified xsi:type="dcterms:W3CDTF">2013-12-30T00:19:00Z</dcterms:modified>
</cp:coreProperties>
</file>