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DF" w:rsidRPr="00B053FB" w:rsidRDefault="00544CDF" w:rsidP="00544CDF">
      <w:pPr>
        <w:pStyle w:val="a3"/>
        <w:ind w:left="426"/>
        <w:jc w:val="center"/>
      </w:pPr>
      <w:r w:rsidRPr="00B053FB">
        <w:t>Муниципальное бюджетное общеобразовательное учреждение</w:t>
      </w:r>
    </w:p>
    <w:p w:rsidR="00544CDF" w:rsidRPr="00B053FB" w:rsidRDefault="00544CDF" w:rsidP="00544CDF">
      <w:pPr>
        <w:pStyle w:val="a3"/>
        <w:ind w:left="426"/>
        <w:jc w:val="center"/>
      </w:pPr>
      <w:r w:rsidRPr="00B053FB">
        <w:t>средняя общеобразовательная школа</w:t>
      </w:r>
    </w:p>
    <w:p w:rsidR="00544CDF" w:rsidRPr="00B053FB" w:rsidRDefault="00544CDF" w:rsidP="00544CDF">
      <w:pPr>
        <w:pStyle w:val="a3"/>
        <w:ind w:left="426"/>
        <w:jc w:val="center"/>
      </w:pPr>
      <w:r w:rsidRPr="00B053FB">
        <w:t>Кенадского сельского поселения</w:t>
      </w:r>
    </w:p>
    <w:p w:rsidR="00544CDF" w:rsidRPr="00B053FB" w:rsidRDefault="00544CDF" w:rsidP="00544CDF">
      <w:pPr>
        <w:pStyle w:val="a3"/>
        <w:ind w:left="426"/>
        <w:jc w:val="center"/>
      </w:pPr>
      <w:r w:rsidRPr="00B053FB">
        <w:t>Ванинского муниципального района Хабаровского края</w:t>
      </w:r>
    </w:p>
    <w:p w:rsidR="00544CDF" w:rsidRPr="00B053FB" w:rsidRDefault="00544CDF" w:rsidP="00544CDF">
      <w:pPr>
        <w:jc w:val="center"/>
      </w:pPr>
      <w:r w:rsidRPr="00B053FB">
        <w:t xml:space="preserve"> </w:t>
      </w: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r w:rsidRPr="00B053FB">
        <w:t>Рассмотрен</w:t>
      </w:r>
      <w:r w:rsidRPr="00B053FB">
        <w:tab/>
      </w:r>
      <w:r w:rsidR="004C754E" w:rsidRPr="00B053FB">
        <w:t>о</w:t>
      </w:r>
      <w:r w:rsidRPr="00B053FB">
        <w:tab/>
      </w:r>
      <w:r w:rsidRPr="00B053FB">
        <w:tab/>
        <w:t xml:space="preserve">            </w:t>
      </w:r>
      <w:proofErr w:type="gramStart"/>
      <w:r w:rsidRPr="00B053FB">
        <w:t>Согласовано</w:t>
      </w:r>
      <w:proofErr w:type="gramEnd"/>
      <w:r w:rsidRPr="00B053FB">
        <w:t xml:space="preserve">                     Утверждено     Руководитель МО           </w:t>
      </w:r>
      <w:r w:rsidR="004C754E" w:rsidRPr="00B053FB">
        <w:t xml:space="preserve"> Заместитель директора </w:t>
      </w:r>
      <w:r w:rsidR="004C754E" w:rsidRPr="00B053FB">
        <w:tab/>
        <w:t xml:space="preserve">     </w:t>
      </w:r>
      <w:r w:rsidRPr="00B053FB">
        <w:t>Директор</w:t>
      </w:r>
    </w:p>
    <w:p w:rsidR="00544CDF" w:rsidRPr="00B053FB" w:rsidRDefault="00544CDF" w:rsidP="00544CDF">
      <w:r w:rsidRPr="00B053FB">
        <w:t>Учителей начальных</w:t>
      </w:r>
    </w:p>
    <w:p w:rsidR="00544CDF" w:rsidRPr="00B053FB" w:rsidRDefault="00544CDF" w:rsidP="00544CDF">
      <w:r w:rsidRPr="00B053FB">
        <w:t xml:space="preserve"> классов</w:t>
      </w:r>
      <w:r w:rsidRPr="00B053FB">
        <w:tab/>
      </w:r>
      <w:r w:rsidRPr="00B053FB">
        <w:tab/>
      </w:r>
      <w:r w:rsidRPr="00B053FB">
        <w:tab/>
        <w:t xml:space="preserve">      по УВР                                                          </w:t>
      </w:r>
    </w:p>
    <w:p w:rsidR="00544CDF" w:rsidRPr="00B053FB" w:rsidRDefault="00544CDF" w:rsidP="00544CDF">
      <w:r w:rsidRPr="00B053FB">
        <w:t xml:space="preserve">____________ /________      ___________ /________        __________  ________      </w:t>
      </w:r>
    </w:p>
    <w:p w:rsidR="00544CDF" w:rsidRPr="00B053FB" w:rsidRDefault="00544CDF" w:rsidP="00544CDF">
      <w:r w:rsidRPr="00B053FB">
        <w:t xml:space="preserve">«___» _________ 2013г.     «___» _________ 2013г.  </w:t>
      </w:r>
      <w:r w:rsidR="004C754E" w:rsidRPr="00B053FB">
        <w:t xml:space="preserve">   </w:t>
      </w:r>
      <w:r w:rsidRPr="00B053FB">
        <w:t xml:space="preserve"> «___» _________ 2013г.                             </w:t>
      </w: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pStyle w:val="a3"/>
        <w:ind w:left="426"/>
        <w:jc w:val="center"/>
      </w:pPr>
      <w:r w:rsidRPr="00B053FB">
        <w:t>Рабочая программа</w:t>
      </w:r>
    </w:p>
    <w:p w:rsidR="00544CDF" w:rsidRPr="00B053FB" w:rsidRDefault="00544CDF" w:rsidP="00544CDF">
      <w:pPr>
        <w:pStyle w:val="a3"/>
        <w:ind w:left="426"/>
        <w:jc w:val="center"/>
      </w:pPr>
      <w:r w:rsidRPr="00B053FB">
        <w:t xml:space="preserve">по ОРКСЭ (модуль: основы </w:t>
      </w:r>
      <w:r w:rsidR="00871493" w:rsidRPr="00B053FB">
        <w:t>мировых религиозных культур</w:t>
      </w:r>
      <w:r w:rsidRPr="00B053FB">
        <w:t>)</w:t>
      </w:r>
    </w:p>
    <w:p w:rsidR="00544CDF" w:rsidRPr="00B053FB" w:rsidRDefault="00544CDF" w:rsidP="00544CDF">
      <w:pPr>
        <w:pStyle w:val="a3"/>
        <w:ind w:left="426"/>
        <w:jc w:val="center"/>
      </w:pPr>
      <w:r w:rsidRPr="00B053FB">
        <w:t>в 4 классе</w:t>
      </w:r>
    </w:p>
    <w:p w:rsidR="00544CDF" w:rsidRPr="00B053FB" w:rsidRDefault="00544CDF" w:rsidP="00544CDF">
      <w:pPr>
        <w:pStyle w:val="a3"/>
        <w:ind w:left="426"/>
        <w:jc w:val="center"/>
      </w:pPr>
      <w:r w:rsidRPr="00B053FB">
        <w:t xml:space="preserve"> </w:t>
      </w:r>
    </w:p>
    <w:p w:rsidR="00544CDF" w:rsidRPr="00B053FB" w:rsidRDefault="00544CDF" w:rsidP="00544CDF">
      <w:pPr>
        <w:pStyle w:val="a3"/>
        <w:ind w:left="426"/>
      </w:pPr>
    </w:p>
    <w:p w:rsidR="00544CDF" w:rsidRPr="00B053FB" w:rsidRDefault="00544CDF" w:rsidP="00544CDF">
      <w:pPr>
        <w:pStyle w:val="a3"/>
        <w:ind w:left="426"/>
      </w:pPr>
    </w:p>
    <w:p w:rsidR="00544CDF" w:rsidRPr="00B053FB" w:rsidRDefault="00544CDF" w:rsidP="00544CDF">
      <w:pPr>
        <w:pStyle w:val="a3"/>
        <w:ind w:left="0"/>
      </w:pPr>
      <w:r w:rsidRPr="00B053FB">
        <w:t xml:space="preserve">                                        Учитель: Артёмова О.В. </w:t>
      </w:r>
    </w:p>
    <w:p w:rsidR="00544CDF" w:rsidRPr="00B053FB" w:rsidRDefault="00544CDF" w:rsidP="00544CDF">
      <w:pPr>
        <w:pStyle w:val="a3"/>
        <w:ind w:left="4536"/>
      </w:pPr>
      <w:r w:rsidRPr="00B053FB">
        <w:t>учитель первой квалификационной категории</w:t>
      </w:r>
    </w:p>
    <w:p w:rsidR="00544CDF" w:rsidRPr="00B053FB" w:rsidRDefault="00544CDF" w:rsidP="00544CDF">
      <w:r w:rsidRPr="00B053FB">
        <w:t xml:space="preserve"> </w:t>
      </w:r>
    </w:p>
    <w:p w:rsidR="00544CDF" w:rsidRPr="00B053FB" w:rsidRDefault="00544CDF" w:rsidP="00544CDF"/>
    <w:p w:rsidR="00544CDF" w:rsidRPr="00B053FB" w:rsidRDefault="00544CDF" w:rsidP="00544CDF"/>
    <w:p w:rsidR="00544CDF" w:rsidRPr="00B053FB" w:rsidRDefault="00544CDF" w:rsidP="00544CDF"/>
    <w:p w:rsidR="00544CDF" w:rsidRPr="00B053FB" w:rsidRDefault="00544CDF" w:rsidP="00544CDF">
      <w:pPr>
        <w:jc w:val="center"/>
      </w:pPr>
      <w:r w:rsidRPr="00B053FB">
        <w:t>с. Кенада</w:t>
      </w:r>
    </w:p>
    <w:p w:rsidR="00544CDF" w:rsidRPr="00B053FB" w:rsidRDefault="00544CDF" w:rsidP="00544CDF">
      <w:pPr>
        <w:jc w:val="center"/>
      </w:pPr>
    </w:p>
    <w:p w:rsidR="00544CDF" w:rsidRPr="00B053FB" w:rsidRDefault="00544CDF" w:rsidP="00544CDF">
      <w:pPr>
        <w:jc w:val="center"/>
      </w:pPr>
      <w:r w:rsidRPr="00B053FB">
        <w:t>2013- 2014 г.</w:t>
      </w:r>
    </w:p>
    <w:p w:rsidR="00A2355D" w:rsidRPr="00B053FB" w:rsidRDefault="00544CDF" w:rsidP="00871493">
      <w:pPr>
        <w:pStyle w:val="c0"/>
        <w:shd w:val="clear" w:color="auto" w:fill="FFFFFF"/>
        <w:spacing w:line="360" w:lineRule="auto"/>
        <w:jc w:val="center"/>
      </w:pPr>
      <w:r w:rsidRPr="00B053FB">
        <w:br w:type="page"/>
      </w:r>
      <w:r w:rsidR="00A2355D" w:rsidRPr="00B053FB">
        <w:rPr>
          <w:rStyle w:val="c2"/>
        </w:rPr>
        <w:lastRenderedPageBreak/>
        <w:t>Рабочая программа по курсу «Основы религиозных культур и светской этики»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  <w:jc w:val="center"/>
      </w:pPr>
      <w:r w:rsidRPr="00B053FB">
        <w:rPr>
          <w:rStyle w:val="c2"/>
        </w:rPr>
        <w:t>(модуль «Основы мировых религиозных культур»)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  <w:jc w:val="center"/>
      </w:pPr>
      <w:r w:rsidRPr="00B053FB">
        <w:rPr>
          <w:rStyle w:val="c2"/>
        </w:rPr>
        <w:t>(для четвертого класса)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  <w:color w:val="444444"/>
        </w:rPr>
        <w:t xml:space="preserve">      </w:t>
      </w:r>
      <w:r w:rsidRPr="00B053FB">
        <w:rPr>
          <w:rStyle w:val="c2"/>
        </w:rPr>
        <w:t xml:space="preserve">Рабочая программа учебного предмета «Основы религиозных культур и светской этики» (модуль «Основы мировых религиозных культур»)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«Основы религиозных культур и светской этики». </w:t>
      </w:r>
      <w:proofErr w:type="gramStart"/>
      <w:r w:rsidRPr="00B053FB">
        <w:rPr>
          <w:rStyle w:val="c2"/>
        </w:rPr>
        <w:t xml:space="preserve">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 и на основе программ, разработанной авторами Р.Б. </w:t>
      </w:r>
      <w:proofErr w:type="spellStart"/>
      <w:r w:rsidRPr="00B053FB">
        <w:rPr>
          <w:rStyle w:val="c2"/>
        </w:rPr>
        <w:t>Амировым</w:t>
      </w:r>
      <w:proofErr w:type="spellEnd"/>
      <w:r w:rsidRPr="00B053FB">
        <w:rPr>
          <w:rStyle w:val="c2"/>
        </w:rPr>
        <w:t xml:space="preserve">, О.В. Воскресенским, Т.М. Горбачёвой и другими под редакцией Шапошниковой Т.Д. с учетом </w:t>
      </w:r>
      <w:proofErr w:type="spellStart"/>
      <w:r w:rsidRPr="00B053FB">
        <w:rPr>
          <w:rStyle w:val="c2"/>
        </w:rPr>
        <w:t>межпредметных</w:t>
      </w:r>
      <w:proofErr w:type="spellEnd"/>
      <w:r w:rsidRPr="00B053FB">
        <w:rPr>
          <w:rStyle w:val="c2"/>
        </w:rPr>
        <w:t xml:space="preserve"> и </w:t>
      </w:r>
      <w:proofErr w:type="spellStart"/>
      <w:r w:rsidRPr="00B053FB">
        <w:rPr>
          <w:rStyle w:val="c2"/>
        </w:rPr>
        <w:t>внутрипредметных</w:t>
      </w:r>
      <w:proofErr w:type="spellEnd"/>
      <w:r w:rsidRPr="00B053FB">
        <w:rPr>
          <w:rStyle w:val="c2"/>
        </w:rPr>
        <w:t xml:space="preserve"> связей, логики учебного процесса, задачи формирования у младших школьников умения</w:t>
      </w:r>
      <w:proofErr w:type="gramEnd"/>
      <w:r w:rsidRPr="00B053FB">
        <w:rPr>
          <w:rStyle w:val="c2"/>
        </w:rPr>
        <w:t xml:space="preserve">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Пояснительная записка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Общая характеристика и ценностные ориентиры содержания учебного предмета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    </w:t>
      </w:r>
      <w:proofErr w:type="gramStart"/>
      <w:r w:rsidRPr="00B053FB">
        <w:rPr>
          <w:rStyle w:val="c2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имеют особенно важное значение, поскольку характер светской школы определяется, в том числе,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  <w:proofErr w:type="gramEnd"/>
      <w:r w:rsidRPr="00B053FB">
        <w:rPr>
          <w:rStyle w:val="c2"/>
        </w:rPr>
        <w:t xml:space="preserve"> Запрос на современное образование, решающее задачи духовно-нравственного воспитания граждан России, остается слишком значимым.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Российской Федерации.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     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</w:t>
      </w:r>
      <w:r w:rsidRPr="00B053FB">
        <w:rPr>
          <w:rStyle w:val="c2"/>
        </w:rPr>
        <w:lastRenderedPageBreak/>
        <w:t>представляющего пять важнейших национальных духовных традиций – православие, ислам, буддизм, иудаизм, светскую этику.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    Введение предмета «Основы религиозных культур и светской этики» должно стать первым шагом на пути восстановления в новых условиях на основе принципов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    Педагогическая поддержка самоопределения личности, развитие её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то есть всё то, в чём в нравственном отношении утверждает себя человек и развивается его личность.   Знание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     Духовно-нравственное воспитание личности гражданина России – педагогически организованный процесс усвоения и принятия </w:t>
      </w:r>
      <w:proofErr w:type="gramStart"/>
      <w:r w:rsidRPr="00B053FB">
        <w:rPr>
          <w:rStyle w:val="c2"/>
        </w:rPr>
        <w:t>обучающимися</w:t>
      </w:r>
      <w:proofErr w:type="gramEnd"/>
      <w:r w:rsidRPr="00B053FB">
        <w:rPr>
          <w:rStyle w:val="c2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B053FB">
        <w:rPr>
          <w:rStyle w:val="c2"/>
        </w:rPr>
        <w:t>сс в гр</w:t>
      </w:r>
      <w:proofErr w:type="gramEnd"/>
      <w:r w:rsidRPr="00B053FB">
        <w:rPr>
          <w:rStyle w:val="c2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Основные  культурологические понятия учебного курса – «культурная традиция», «мировоззрение», «духовность (душевность)» и «нравственность»- являются </w:t>
      </w:r>
      <w:r w:rsidRPr="00B053FB">
        <w:rPr>
          <w:rStyle w:val="c2"/>
        </w:rPr>
        <w:lastRenderedPageBreak/>
        <w:t>объединяющим началом для всех понятий, составляющих основу курса (религиозную или нерелигиозную).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   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    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Цель учебного курса ОРКСЭ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Задачи учебного курса ОРКСЭ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3. Обобщение знаний, понятий и представлений о духовной культуре и морали, полученных </w:t>
      </w:r>
      <w:proofErr w:type="gramStart"/>
      <w:r w:rsidRPr="00B053FB">
        <w:rPr>
          <w:rStyle w:val="c2"/>
        </w:rPr>
        <w:t>обучающимися</w:t>
      </w:r>
      <w:proofErr w:type="gramEnd"/>
      <w:r w:rsidRPr="00B053FB">
        <w:rPr>
          <w:rStyle w:val="c2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</w:t>
      </w:r>
      <w:r w:rsidRPr="00B053FB">
        <w:rPr>
          <w:rStyle w:val="c2"/>
        </w:rPr>
        <w:lastRenderedPageBreak/>
        <w:t>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A2355D" w:rsidRPr="00B053FB" w:rsidRDefault="00A2355D" w:rsidP="00A2355D">
      <w:pPr>
        <w:pStyle w:val="c17"/>
        <w:shd w:val="clear" w:color="auto" w:fill="FFFFFF"/>
        <w:spacing w:line="360" w:lineRule="auto"/>
      </w:pPr>
      <w:r w:rsidRPr="00B053FB">
        <w:rPr>
          <w:rStyle w:val="c2"/>
        </w:rPr>
        <w:t>Освоение учебного содержания, входящего в учебный курс, должно обеспечить:</w:t>
      </w:r>
    </w:p>
    <w:p w:rsidR="00A2355D" w:rsidRPr="00B053FB" w:rsidRDefault="00A2355D" w:rsidP="00A23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формирование первоначальных представлений об основах религиозных культур и светской этики; </w:t>
      </w:r>
    </w:p>
    <w:p w:rsidR="00A2355D" w:rsidRPr="00B053FB" w:rsidRDefault="00A2355D" w:rsidP="00A23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формирование уважительного отношения к  разным духовным и светским традициям; </w:t>
      </w:r>
    </w:p>
    <w:p w:rsidR="00A2355D" w:rsidRPr="00B053FB" w:rsidRDefault="00A2355D" w:rsidP="00A23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 многоконфессионального народа России; </w:t>
      </w:r>
    </w:p>
    <w:p w:rsidR="00A2355D" w:rsidRPr="00B053FB" w:rsidRDefault="00A2355D" w:rsidP="00A23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A2355D" w:rsidRPr="00B053FB" w:rsidRDefault="00A2355D" w:rsidP="00A23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Ключевые идеи программы.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Духовно-нравственное развитие и воспитание личности гражданина России;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Духовные ценности и нравственные идеалы в жизни человека и общества.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 Духовные традиции многонационального народа России. 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Духовное единство народа России и объединяющие нас моральные ценности;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 Образование как фактор духовно-нравственной консолидации российского общества, его  сплочения перед лицом внешних и внутренних вызовов;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Новая российская школа как фактор, обеспечивающий социокультурную модернизацию российского общества;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Личность в центре государственной образовательной  политики,  обеспечение  образовательных прав и  возможности реализации обязанностей  человека;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Открытое образование как ценностно-технологический контекст построения образовательного процесса;</w:t>
      </w:r>
    </w:p>
    <w:p w:rsidR="00A2355D" w:rsidRPr="00B053FB" w:rsidRDefault="00A2355D" w:rsidP="00A23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 Новая «образовательная культура» педагога (обучение через деятельность, </w:t>
      </w:r>
      <w:proofErr w:type="spellStart"/>
      <w:r w:rsidRPr="00B053FB">
        <w:rPr>
          <w:rStyle w:val="c2"/>
        </w:rPr>
        <w:t>компетентностный</w:t>
      </w:r>
      <w:proofErr w:type="spellEnd"/>
      <w:r w:rsidRPr="00B053FB">
        <w:rPr>
          <w:rStyle w:val="c2"/>
        </w:rPr>
        <w:t xml:space="preserve">  подход, проектные  технологии, развитие исследовательской культуры и самостоятельности и т.д.);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Формы, методы, технологии обучения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lastRenderedPageBreak/>
        <w:t>Формы организации образовательного процесса: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Групповая работа над проектом, практика деловых игр, анализ критических ситуаций, тренинги практических навыков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     Методы: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proofErr w:type="gramStart"/>
      <w:r w:rsidRPr="00B053FB">
        <w:rPr>
          <w:rStyle w:val="c2"/>
        </w:rPr>
        <w:t>Проблемного обучения (проблемное изложение, частично-поисковые или эвристические, исследовательские)</w:t>
      </w:r>
      <w:proofErr w:type="gramEnd"/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proofErr w:type="gramStart"/>
      <w:r w:rsidRPr="00B053FB">
        <w:rPr>
          <w:rStyle w:val="c2"/>
        </w:rPr>
        <w:t>Организации учебно-познавательной деятельности 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Стимулирования и мотивации (стимулирования к учению:</w:t>
      </w:r>
      <w:r w:rsidR="00B053FB">
        <w:rPr>
          <w:rStyle w:val="c2"/>
        </w:rPr>
        <w:t xml:space="preserve"> </w:t>
      </w:r>
      <w:r w:rsidRPr="00B053FB">
        <w:rPr>
          <w:rStyle w:val="c2"/>
        </w:rPr>
        <w:t>учебные дискуссии,</w:t>
      </w:r>
      <w:r w:rsidR="00B053FB">
        <w:rPr>
          <w:rStyle w:val="c2"/>
        </w:rPr>
        <w:t xml:space="preserve"> </w:t>
      </w:r>
      <w:bookmarkStart w:id="0" w:name="_GoBack"/>
      <w:bookmarkEnd w:id="0"/>
      <w:r w:rsidRPr="00B053FB">
        <w:rPr>
          <w:rStyle w:val="c2"/>
        </w:rPr>
        <w:t>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Контроля и самоконтроля </w:t>
      </w:r>
      <w:proofErr w:type="gramStart"/>
      <w:r w:rsidRPr="00B053FB">
        <w:rPr>
          <w:rStyle w:val="c2"/>
        </w:rPr>
        <w:t xml:space="preserve">( </w:t>
      </w:r>
      <w:proofErr w:type="gramEnd"/>
      <w:r w:rsidRPr="00B053FB">
        <w:rPr>
          <w:rStyle w:val="c2"/>
        </w:rPr>
        <w:t>индивидуальный опрос, фронтальный опрос,  устная проверка знаний, контрольные письменные работы, письменный самоконтроль).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proofErr w:type="gramStart"/>
      <w:r w:rsidRPr="00B053FB">
        <w:rPr>
          <w:rStyle w:val="c2"/>
        </w:rPr>
        <w:t>Самостоятельной познавательной деятельности 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работа с книгой; работа по заданному образцу, конструктивные, требующие творческого подхода)</w:t>
      </w:r>
      <w:proofErr w:type="gramEnd"/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Технологии обучения: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Личностно ориентированного образования, игровые, информационные, деятельностного метода, развитие общеучебных умений</w:t>
      </w:r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 xml:space="preserve">Требования к уровню подготовки </w:t>
      </w:r>
      <w:proofErr w:type="gramStart"/>
      <w:r w:rsidRPr="00B053FB">
        <w:rPr>
          <w:rStyle w:val="c2"/>
        </w:rPr>
        <w:t>обучающихся</w:t>
      </w:r>
      <w:proofErr w:type="gramEnd"/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A2355D" w:rsidRPr="00B053FB" w:rsidRDefault="00A2355D" w:rsidP="00A23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понимание значения нравственности, морально ответственного поведения в жизни человека и общества;</w:t>
      </w:r>
    </w:p>
    <w:p w:rsidR="00A2355D" w:rsidRPr="00B053FB" w:rsidRDefault="00A2355D" w:rsidP="00A23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формирование первоначальных представлений об основах религиозных культур;</w:t>
      </w:r>
    </w:p>
    <w:p w:rsidR="00A2355D" w:rsidRPr="00B053FB" w:rsidRDefault="00A2355D" w:rsidP="00A23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A2355D" w:rsidRPr="00B053FB" w:rsidRDefault="00A2355D" w:rsidP="00A23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lastRenderedPageBreak/>
        <w:t>укрепление средствами образования преемственности поколений на основе сохранения  и развития культурных и духовных ценностей.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       </w:t>
      </w:r>
      <w:proofErr w:type="gramStart"/>
      <w:r w:rsidRPr="00B053FB">
        <w:rPr>
          <w:rStyle w:val="c2"/>
        </w:rPr>
        <w:t>Обучение детей по программе</w:t>
      </w:r>
      <w:proofErr w:type="gramEnd"/>
      <w:r w:rsidRPr="00B053FB">
        <w:rPr>
          <w:rStyle w:val="c2"/>
        </w:rPr>
        <w:t xml:space="preserve"> модуля «Основы мировых религиозных культур» должно направлено на достижение следующих личностных, </w:t>
      </w:r>
      <w:proofErr w:type="spellStart"/>
      <w:r w:rsidRPr="00B053FB">
        <w:rPr>
          <w:rStyle w:val="c2"/>
        </w:rPr>
        <w:t>метапредметных</w:t>
      </w:r>
      <w:proofErr w:type="spellEnd"/>
      <w:r w:rsidRPr="00B053FB">
        <w:rPr>
          <w:rStyle w:val="c2"/>
        </w:rPr>
        <w:t xml:space="preserve"> и предметных результатов освоения содержания.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Требования к личностным результатам: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Формирование основ российской гражданской идентичности, чувства гордости за свою Родину;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Формирование образа мира как единого и целостного при  разнообразии культур, национальностей, религий, воспитание доверия и уважения к истории и культуре всех народов;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Развитие этнических чувств как регуляторов морального поведения;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Развитие навыков сотрудничества </w:t>
      </w:r>
      <w:proofErr w:type="gramStart"/>
      <w:r w:rsidRPr="00B053FB">
        <w:rPr>
          <w:rStyle w:val="c2"/>
        </w:rPr>
        <w:t>со</w:t>
      </w:r>
      <w:proofErr w:type="gramEnd"/>
      <w:r w:rsidRPr="00B053FB">
        <w:rPr>
          <w:rStyle w:val="c2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A2355D" w:rsidRPr="00B053FB" w:rsidRDefault="00A2355D" w:rsidP="00A23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Наличие мотивации к труду, работе на результат, бережному отношению к материальным и духовным ценностям.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Требования к </w:t>
      </w:r>
      <w:proofErr w:type="spellStart"/>
      <w:r w:rsidRPr="00B053FB">
        <w:rPr>
          <w:rStyle w:val="c2"/>
        </w:rPr>
        <w:t>метапредметным</w:t>
      </w:r>
      <w:proofErr w:type="spellEnd"/>
      <w:r w:rsidRPr="00B053FB">
        <w:rPr>
          <w:rStyle w:val="c2"/>
        </w:rPr>
        <w:t xml:space="preserve"> результатам: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lastRenderedPageBreak/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умение осуществлять информационный поиск для выполнения учебных заданий;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A2355D" w:rsidRPr="00B053FB" w:rsidRDefault="00A2355D" w:rsidP="00A23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Требования к предметным результатам:</w:t>
      </w:r>
    </w:p>
    <w:p w:rsidR="00A2355D" w:rsidRPr="00B053FB" w:rsidRDefault="00A2355D" w:rsidP="00A23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 xml:space="preserve">знание, понимание и принятие </w:t>
      </w:r>
      <w:proofErr w:type="gramStart"/>
      <w:r w:rsidRPr="00B053FB">
        <w:rPr>
          <w:rStyle w:val="c2"/>
        </w:rPr>
        <w:t>обучающимися</w:t>
      </w:r>
      <w:proofErr w:type="gramEnd"/>
      <w:r w:rsidRPr="00B053FB">
        <w:rPr>
          <w:rStyle w:val="c2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A2355D" w:rsidRPr="00B053FB" w:rsidRDefault="00A2355D" w:rsidP="00A23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A2355D" w:rsidRPr="00B053FB" w:rsidRDefault="00A2355D" w:rsidP="00A23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A2355D" w:rsidRPr="00B053FB" w:rsidRDefault="00A2355D" w:rsidP="00A23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осознание ценности нравственности духовности в человеческой жизни.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Программа включает следующие разделы: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Знакомство с новым предметом ОРКСЭ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Верования разных народов в мифах, легендах и сказаниях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Иудаизм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Христианство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Ислам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t>Буддизм</w:t>
      </w:r>
    </w:p>
    <w:p w:rsidR="00A2355D" w:rsidRPr="00B053FB" w:rsidRDefault="00A2355D" w:rsidP="00A23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543"/>
      </w:pPr>
      <w:r w:rsidRPr="00B053FB">
        <w:rPr>
          <w:rStyle w:val="c2"/>
        </w:rPr>
        <w:lastRenderedPageBreak/>
        <w:t>«Золотые правила нравственности»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        Основной формой организации учебного процесса в 4 классе (при изучении основ мировых религиозных культур) является традиционный школьный урок. Для закрепления изученного материала проводится беседа (собеседование). В 4 классе (при освоении нравственных основ мировых религиозных культур) беседа является основной формой проведения занятий. Занятия по курсу «Основы мировых религиозных культур» рекомендуется сопровождать демонстрацией изображений, совместным чтением и другими источниками, прослушиванием произведений, урокам</w:t>
      </w:r>
      <w:proofErr w:type="gramStart"/>
      <w:r w:rsidRPr="00B053FB">
        <w:rPr>
          <w:rStyle w:val="c2"/>
        </w:rPr>
        <w:t>и-</w:t>
      </w:r>
      <w:proofErr w:type="gramEnd"/>
      <w:r w:rsidRPr="00B053FB">
        <w:rPr>
          <w:rStyle w:val="c2"/>
        </w:rPr>
        <w:t xml:space="preserve"> экскурсиями 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 xml:space="preserve">     При изучении основ мировых религиозных культур отметки не выставляются. </w:t>
      </w:r>
      <w:proofErr w:type="gramStart"/>
      <w:r w:rsidRPr="00B053FB">
        <w:rPr>
          <w:rStyle w:val="c2"/>
        </w:rPr>
        <w:t>Дл определения уровня духовно- нравственного воспитания школьников изучающих мировые религиозные культуры, на начальный и заключительные уроки можно пригласить родителей школьников, которые и определят, насколько необходимо и важно их детям осваивать отечественную культуру.</w:t>
      </w:r>
      <w:proofErr w:type="gramEnd"/>
    </w:p>
    <w:p w:rsidR="00A2355D" w:rsidRPr="00B053FB" w:rsidRDefault="00A2355D" w:rsidP="00A2355D">
      <w:pPr>
        <w:pStyle w:val="c0"/>
        <w:shd w:val="clear" w:color="auto" w:fill="FFFFFF"/>
        <w:spacing w:line="360" w:lineRule="auto"/>
      </w:pPr>
      <w:r w:rsidRPr="00B053FB">
        <w:rPr>
          <w:rStyle w:val="c2"/>
        </w:rPr>
        <w:t>Формы контроля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Формой промежуточного контроля является выполнение тестов и различных творческих заданий. Форма итогового контроля</w:t>
      </w:r>
      <w:r w:rsidR="004C754E" w:rsidRPr="00B053FB">
        <w:rPr>
          <w:rStyle w:val="c2"/>
        </w:rPr>
        <w:t xml:space="preserve"> </w:t>
      </w:r>
      <w:r w:rsidRPr="00B053FB">
        <w:rPr>
          <w:rStyle w:val="c2"/>
        </w:rPr>
        <w:t>- защита презентации.</w:t>
      </w:r>
    </w:p>
    <w:p w:rsidR="00A2355D" w:rsidRPr="00B053FB" w:rsidRDefault="00A2355D" w:rsidP="00A2355D">
      <w:pPr>
        <w:pStyle w:val="c1"/>
        <w:shd w:val="clear" w:color="auto" w:fill="FFFFFF"/>
        <w:spacing w:line="360" w:lineRule="auto"/>
      </w:pPr>
      <w:r w:rsidRPr="00B053FB">
        <w:rPr>
          <w:rStyle w:val="c2"/>
        </w:rPr>
        <w:t>     Курс рассчитан на 34 часа лекционно-практических занятий в 4 классе.</w:t>
      </w:r>
    </w:p>
    <w:p w:rsidR="00297392" w:rsidRPr="00B053FB" w:rsidRDefault="00297392"/>
    <w:sectPr w:rsidR="00297392" w:rsidRPr="00B053FB" w:rsidSect="0029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27"/>
    <w:multiLevelType w:val="multilevel"/>
    <w:tmpl w:val="277C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FBB"/>
    <w:multiLevelType w:val="multilevel"/>
    <w:tmpl w:val="7C20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16AF"/>
    <w:multiLevelType w:val="multilevel"/>
    <w:tmpl w:val="EFF6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E6318"/>
    <w:multiLevelType w:val="multilevel"/>
    <w:tmpl w:val="D8BE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B1E11"/>
    <w:multiLevelType w:val="multilevel"/>
    <w:tmpl w:val="32D8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154DD"/>
    <w:multiLevelType w:val="multilevel"/>
    <w:tmpl w:val="CCE0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90ACB"/>
    <w:multiLevelType w:val="multilevel"/>
    <w:tmpl w:val="837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55D"/>
    <w:rsid w:val="00297392"/>
    <w:rsid w:val="004C754E"/>
    <w:rsid w:val="004D5E16"/>
    <w:rsid w:val="00544CDF"/>
    <w:rsid w:val="006E00AB"/>
    <w:rsid w:val="00871493"/>
    <w:rsid w:val="00A2355D"/>
    <w:rsid w:val="00B0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355D"/>
    <w:pPr>
      <w:spacing w:before="82" w:after="82"/>
    </w:pPr>
  </w:style>
  <w:style w:type="character" w:customStyle="1" w:styleId="c2">
    <w:name w:val="c2"/>
    <w:basedOn w:val="a0"/>
    <w:rsid w:val="00A2355D"/>
  </w:style>
  <w:style w:type="paragraph" w:customStyle="1" w:styleId="c1">
    <w:name w:val="c1"/>
    <w:basedOn w:val="a"/>
    <w:rsid w:val="00A2355D"/>
    <w:pPr>
      <w:spacing w:before="82" w:after="82"/>
    </w:pPr>
  </w:style>
  <w:style w:type="paragraph" w:customStyle="1" w:styleId="c17">
    <w:name w:val="c17"/>
    <w:basedOn w:val="a"/>
    <w:rsid w:val="00A2355D"/>
    <w:pPr>
      <w:spacing w:before="82" w:after="82"/>
    </w:pPr>
  </w:style>
  <w:style w:type="paragraph" w:styleId="a3">
    <w:name w:val="List Paragraph"/>
    <w:basedOn w:val="a"/>
    <w:uiPriority w:val="34"/>
    <w:qFormat/>
    <w:rsid w:val="00544CD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Зауч</cp:lastModifiedBy>
  <cp:revision>7</cp:revision>
  <dcterms:created xsi:type="dcterms:W3CDTF">2013-12-25T11:13:00Z</dcterms:created>
  <dcterms:modified xsi:type="dcterms:W3CDTF">2013-12-30T03:17:00Z</dcterms:modified>
</cp:coreProperties>
</file>