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89" w:rsidRPr="00060F89" w:rsidRDefault="00060F89" w:rsidP="00060F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60F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Расписание ЕГЭ</w:t>
      </w:r>
    </w:p>
    <w:p w:rsidR="00060F89" w:rsidRPr="00060F89" w:rsidRDefault="00060F89" w:rsidP="00060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F8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расписания проведения единого государственного экзамена и государственного выпускного экзамена в 2015 году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3944"/>
        <w:gridCol w:w="4287"/>
      </w:tblGrid>
      <w:tr w:rsidR="00060F89" w:rsidRPr="00060F89" w:rsidTr="003B174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shd w:val="clear" w:color="auto" w:fill="FABF8F" w:themeFill="accent6" w:themeFillTint="99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shd w:val="clear" w:color="auto" w:fill="FABF8F" w:themeFill="accent6" w:themeFillTint="99"/>
            <w:hideMark/>
          </w:tcPr>
          <w:p w:rsidR="00060F89" w:rsidRPr="00060F89" w:rsidRDefault="00060F89" w:rsidP="003B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ЕГЭ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hideMark/>
          </w:tcPr>
          <w:p w:rsidR="00060F89" w:rsidRPr="00060F89" w:rsidRDefault="00060F89" w:rsidP="003B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ГВЭ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gridSpan w:val="3"/>
            <w:hideMark/>
          </w:tcPr>
          <w:p w:rsidR="00060F89" w:rsidRPr="00060F89" w:rsidRDefault="00060F89" w:rsidP="0006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Досрочный февральский срок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14 февраля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география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gridSpan w:val="3"/>
            <w:hideMark/>
          </w:tcPr>
          <w:p w:rsidR="00060F89" w:rsidRPr="00060F89" w:rsidRDefault="00060F89" w:rsidP="0006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Досрочный период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23 марта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24 марта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ИКТ, биология, обществознание, литература, физика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30 марта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3 апреля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языки, география, химия, история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4 апреля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химия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6 апреля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8 апреля (</w:t>
            </w:r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: информатика и ИКТ, биология, обществознание, литература, физика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: иностранные языки, география, химия, история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10 апреля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языки, физика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</w:t>
            </w:r>
            <w:proofErr w:type="spell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ИКТ, биология, история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 апреля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21 апреля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математика Б, математика </w:t>
            </w:r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(</w:t>
            </w:r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: география, химия, литература, обществознание, физика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: иностранные языки, история, биология, информатика и ИКТ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24 апреля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: иностранные языки (</w:t>
            </w:r>
            <w:proofErr w:type="spell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ABF8F" w:themeFill="accent6" w:themeFillTint="99"/>
            <w:hideMark/>
          </w:tcPr>
          <w:p w:rsidR="00060F89" w:rsidRPr="00060F89" w:rsidRDefault="00060F89" w:rsidP="0006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Основной период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25 мая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26 мая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29 мая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ИКТ, биология, обществознание, литература, физика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2 июня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5 июня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языки, география, химия, история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8 июня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химия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: информатика и ИКТ, биология, обществознание, литература, физика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9 июня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 (</w:t>
            </w:r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: иностранные языки, география, химия, история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11 июня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языки, физика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15 июня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ИКТ, биология, история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</w:t>
            </w:r>
            <w:proofErr w:type="spell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19 июня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</w:t>
            </w:r>
            <w:proofErr w:type="spell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23 июня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математика Б, математика </w:t>
            </w:r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июня 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резерв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география, химия, 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литература, обществознание, физика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июня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: иностранные языки, история, биология, информатика и ИКТ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0F89" w:rsidRPr="00060F89" w:rsidTr="003B174F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 (</w:t>
            </w:r>
            <w:proofErr w:type="spellStart"/>
            <w:proofErr w:type="gram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</w:t>
            </w: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: иностранные языки (</w:t>
            </w:r>
            <w:proofErr w:type="spellStart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060F89" w:rsidRPr="00060F89" w:rsidRDefault="00060F89" w:rsidP="0006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60F89" w:rsidRPr="00060F89" w:rsidRDefault="00060F89" w:rsidP="00060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F89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 к проекту расписания ЕГЭ 2015 года</w:t>
      </w:r>
    </w:p>
    <w:p w:rsidR="00060F89" w:rsidRPr="00060F89" w:rsidRDefault="00060F89" w:rsidP="00060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F89">
        <w:rPr>
          <w:rFonts w:ascii="Times New Roman" w:eastAsia="Times New Roman" w:hAnsi="Times New Roman" w:cs="Times New Roman"/>
          <w:sz w:val="24"/>
          <w:szCs w:val="24"/>
        </w:rPr>
        <w:t xml:space="preserve">Досрочный февральский период предусмотрен </w:t>
      </w:r>
      <w:proofErr w:type="gramStart"/>
      <w:r w:rsidRPr="00060F8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060F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0F89" w:rsidRPr="00060F89" w:rsidRDefault="00060F89" w:rsidP="00060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F89">
        <w:rPr>
          <w:rFonts w:ascii="Times New Roman" w:eastAsia="Times New Roman" w:hAnsi="Times New Roman" w:cs="Times New Roman"/>
          <w:sz w:val="24"/>
          <w:szCs w:val="24"/>
        </w:rPr>
        <w:t>выпускников прошлых лет;</w:t>
      </w:r>
    </w:p>
    <w:p w:rsidR="00060F89" w:rsidRPr="00060F89" w:rsidRDefault="00060F89" w:rsidP="00060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F89">
        <w:rPr>
          <w:rFonts w:ascii="Times New Roman" w:eastAsia="Times New Roman" w:hAnsi="Times New Roman" w:cs="Times New Roman"/>
          <w:sz w:val="24"/>
          <w:szCs w:val="24"/>
        </w:rPr>
        <w:t>лиц, окончивших образовательные организации со справкой в предыдущие годы.</w:t>
      </w:r>
    </w:p>
    <w:p w:rsidR="00060F89" w:rsidRPr="00060F89" w:rsidRDefault="00060F89" w:rsidP="00060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F89">
        <w:rPr>
          <w:rFonts w:ascii="Times New Roman" w:eastAsia="Times New Roman" w:hAnsi="Times New Roman" w:cs="Times New Roman"/>
          <w:sz w:val="24"/>
          <w:szCs w:val="24"/>
        </w:rPr>
        <w:t xml:space="preserve">Досрочный период (март – апрель) предусмотрен </w:t>
      </w:r>
      <w:proofErr w:type="gramStart"/>
      <w:r w:rsidRPr="00060F8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060F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0F89" w:rsidRPr="00060F89" w:rsidRDefault="00060F89" w:rsidP="00060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F89">
        <w:rPr>
          <w:rFonts w:ascii="Times New Roman" w:eastAsia="Times New Roman" w:hAnsi="Times New Roman" w:cs="Times New Roman"/>
          <w:sz w:val="24"/>
          <w:szCs w:val="24"/>
        </w:rPr>
        <w:t>выпускников прошлых лет;</w:t>
      </w:r>
    </w:p>
    <w:p w:rsidR="00060F89" w:rsidRPr="00060F89" w:rsidRDefault="00060F89" w:rsidP="00060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F89">
        <w:rPr>
          <w:rFonts w:ascii="Times New Roman" w:eastAsia="Times New Roman" w:hAnsi="Times New Roman" w:cs="Times New Roman"/>
          <w:sz w:val="24"/>
          <w:szCs w:val="24"/>
        </w:rPr>
        <w:t>лиц, окончивших образовательные организации со справкой в предыдущие годы;</w:t>
      </w:r>
    </w:p>
    <w:p w:rsidR="00060F89" w:rsidRPr="00060F89" w:rsidRDefault="00060F89" w:rsidP="00060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F89">
        <w:rPr>
          <w:rFonts w:ascii="Times New Roman" w:eastAsia="Times New Roman" w:hAnsi="Times New Roman" w:cs="Times New Roman"/>
          <w:sz w:val="24"/>
          <w:szCs w:val="24"/>
        </w:rPr>
        <w:t>выпускников текущего года, не имеющих академической задолженности, в том числе за итоговое сочинение (изложение), и в полном объеме выполнивших учебный план или индивидуальный учебный план.</w:t>
      </w:r>
    </w:p>
    <w:p w:rsidR="00060F89" w:rsidRPr="00060F89" w:rsidRDefault="00060F89" w:rsidP="00060F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F89">
        <w:rPr>
          <w:rFonts w:ascii="Times New Roman" w:eastAsia="Times New Roman" w:hAnsi="Times New Roman" w:cs="Times New Roman"/>
          <w:sz w:val="24"/>
          <w:szCs w:val="24"/>
        </w:rPr>
        <w:t>обучающихся 11-х классов, закончивших изучение программ по отдельным учебным предметам и имеющих годовые отметки не ниже удовлетворительных по всем учебным предметам учебного плана за предпоследний год обучения (10 класс).</w:t>
      </w:r>
    </w:p>
    <w:p w:rsidR="00B85F8A" w:rsidRDefault="00B85F8A"/>
    <w:sectPr w:rsidR="00B8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06D4"/>
    <w:multiLevelType w:val="multilevel"/>
    <w:tmpl w:val="3EEE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E597C"/>
    <w:multiLevelType w:val="multilevel"/>
    <w:tmpl w:val="4B2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F89"/>
    <w:rsid w:val="00060F89"/>
    <w:rsid w:val="003B174F"/>
    <w:rsid w:val="00B8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0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F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0F89"/>
    <w:rPr>
      <w:b/>
      <w:bCs/>
    </w:rPr>
  </w:style>
  <w:style w:type="character" w:styleId="a5">
    <w:name w:val="Emphasis"/>
    <w:basedOn w:val="a0"/>
    <w:uiPriority w:val="20"/>
    <w:qFormat/>
    <w:rsid w:val="00060F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57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2014-11-28T04:36:00Z</dcterms:created>
  <dcterms:modified xsi:type="dcterms:W3CDTF">2014-11-28T04:44:00Z</dcterms:modified>
</cp:coreProperties>
</file>